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74" w:rsidRDefault="004244C1" w:rsidP="0042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результатах мониторинга проведения антикоррупционных экспертиз нормативных правовых актов (их проектов) за период с 1 января 202</w:t>
      </w:r>
      <w:r w:rsidR="00847B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847B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44C1" w:rsidRDefault="00B7284D" w:rsidP="00424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9725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244C1" w:rsidRPr="004244C1">
        <w:rPr>
          <w:rFonts w:ascii="Times New Roman" w:hAnsi="Times New Roman" w:cs="Times New Roman"/>
          <w:sz w:val="28"/>
          <w:szCs w:val="28"/>
        </w:rPr>
        <w:t xml:space="preserve"> 202</w:t>
      </w:r>
      <w:r w:rsidR="00847B3F">
        <w:rPr>
          <w:rFonts w:ascii="Times New Roman" w:hAnsi="Times New Roman" w:cs="Times New Roman"/>
          <w:sz w:val="28"/>
          <w:szCs w:val="28"/>
        </w:rPr>
        <w:t>3</w:t>
      </w:r>
      <w:r w:rsidR="004244C1" w:rsidRPr="004244C1">
        <w:rPr>
          <w:rFonts w:ascii="Times New Roman" w:hAnsi="Times New Roman" w:cs="Times New Roman"/>
          <w:sz w:val="28"/>
          <w:szCs w:val="28"/>
        </w:rPr>
        <w:t>г.</w:t>
      </w:r>
    </w:p>
    <w:p w:rsidR="004244C1" w:rsidRDefault="004244C1" w:rsidP="004244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администрации сельского поселения «Пезмег» (их проектов) проводится в соответствии с Федеральным законом «Об антикоррупционной экспертизе нормативных правовых актов и проектов нормативных правовых актов» в порядке, установленном постановление администрации МР «Корткерос</w:t>
      </w:r>
      <w:r w:rsidR="005056EE">
        <w:rPr>
          <w:rFonts w:ascii="Times New Roman" w:hAnsi="Times New Roman" w:cs="Times New Roman"/>
          <w:sz w:val="28"/>
          <w:szCs w:val="28"/>
        </w:rPr>
        <w:t>ский» от 19.10.2015</w:t>
      </w:r>
      <w:bookmarkStart w:id="0" w:name="_GoBack"/>
      <w:bookmarkEnd w:id="0"/>
      <w:r w:rsidR="005056EE">
        <w:rPr>
          <w:rFonts w:ascii="Times New Roman" w:hAnsi="Times New Roman" w:cs="Times New Roman"/>
          <w:sz w:val="28"/>
          <w:szCs w:val="28"/>
        </w:rPr>
        <w:t xml:space="preserve"> №1296</w:t>
      </w:r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«Корткеросский»,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>» согласно методике, определенной Постановлением Правительства РФ от 26.02.2010 №96 «Об антикоррупционной экспертизе нормативных правовых актов и проектов нормативных правовых актов».</w:t>
      </w:r>
    </w:p>
    <w:p w:rsidR="004244C1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позиции 1.2 мероприятий муниципальной программы по противодействию коррупции, утвержденной по</w:t>
      </w:r>
      <w:r w:rsidR="00B7284D">
        <w:rPr>
          <w:rFonts w:ascii="Times New Roman" w:hAnsi="Times New Roman" w:cs="Times New Roman"/>
          <w:sz w:val="28"/>
          <w:szCs w:val="28"/>
        </w:rPr>
        <w:t>становлением от 13.12.2022 № 52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«Пезмег» проводит антикоррупционную экспертизу муниципальных нормативных правовых актов, проектов муниципальных нормативных правовых актов.</w:t>
      </w:r>
    </w:p>
    <w:p w:rsidR="006C56F0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728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была проведена антикоррупционная экспертиза </w:t>
      </w:r>
      <w:r w:rsidR="005E5289">
        <w:rPr>
          <w:rFonts w:ascii="Times New Roman" w:hAnsi="Times New Roman" w:cs="Times New Roman"/>
          <w:sz w:val="28"/>
          <w:szCs w:val="28"/>
        </w:rPr>
        <w:t>1</w:t>
      </w:r>
      <w:r w:rsidR="00847B3F">
        <w:rPr>
          <w:rFonts w:ascii="Times New Roman" w:hAnsi="Times New Roman" w:cs="Times New Roman"/>
          <w:sz w:val="28"/>
          <w:szCs w:val="28"/>
        </w:rPr>
        <w:t>2</w:t>
      </w:r>
      <w:r w:rsidR="005E5289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администрации, в отношении которых были составлены заключения по результатам проведения антикоррупционной экспертизы. В указанных проектах нормативных правовых актов </w:t>
      </w:r>
      <w:proofErr w:type="spellStart"/>
      <w:r w:rsidR="000D252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0D2528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 w:rsidR="00B7284D">
        <w:rPr>
          <w:rFonts w:ascii="Times New Roman" w:hAnsi="Times New Roman" w:cs="Times New Roman"/>
          <w:sz w:val="28"/>
          <w:szCs w:val="28"/>
        </w:rPr>
        <w:t xml:space="preserve"> В 2022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году в рамках исполнения постановления </w:t>
      </w:r>
      <w:r w:rsidR="00B7284D">
        <w:rPr>
          <w:rFonts w:ascii="Times New Roman" w:hAnsi="Times New Roman" w:cs="Times New Roman"/>
          <w:sz w:val="28"/>
          <w:szCs w:val="28"/>
        </w:rPr>
        <w:t>администрации от 13.12.2022 №52</w:t>
      </w:r>
      <w:r w:rsidR="00847B3F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антикоррупционной экспертизы действующих нормативных правовых актов на 2022 год» была проведена  антикоррупционная экспертиза </w:t>
      </w:r>
      <w:r w:rsidR="005C4D17">
        <w:rPr>
          <w:rFonts w:ascii="Times New Roman" w:hAnsi="Times New Roman" w:cs="Times New Roman"/>
          <w:sz w:val="28"/>
          <w:szCs w:val="28"/>
        </w:rPr>
        <w:t>12</w:t>
      </w:r>
      <w:r w:rsidR="001B4A4F">
        <w:rPr>
          <w:rFonts w:ascii="Times New Roman" w:hAnsi="Times New Roman" w:cs="Times New Roman"/>
          <w:sz w:val="28"/>
          <w:szCs w:val="28"/>
        </w:rPr>
        <w:t xml:space="preserve"> нормативных правовых актов. По результатам проведения экспертизы </w:t>
      </w:r>
      <w:proofErr w:type="spellStart"/>
      <w:r w:rsidR="001B4A4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1B4A4F">
        <w:rPr>
          <w:rFonts w:ascii="Times New Roman" w:hAnsi="Times New Roman" w:cs="Times New Roman"/>
          <w:sz w:val="28"/>
          <w:szCs w:val="28"/>
        </w:rPr>
        <w:t xml:space="preserve"> факторы в нормативных правовых актах не выявлены.</w:t>
      </w:r>
    </w:p>
    <w:p w:rsidR="001B4A4F" w:rsidRDefault="001B4A4F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результатов проведенных антикоррупционных экспертиз нормативных правовых актов (их проектов) з</w:t>
      </w:r>
      <w:r w:rsidR="007F49D5">
        <w:rPr>
          <w:rFonts w:ascii="Times New Roman" w:hAnsi="Times New Roman" w:cs="Times New Roman"/>
          <w:sz w:val="28"/>
          <w:szCs w:val="28"/>
        </w:rPr>
        <w:t xml:space="preserve">а 2022 год следует отметить, что в них не было выявлено </w:t>
      </w:r>
      <w:proofErr w:type="spellStart"/>
      <w:r w:rsidR="007F49D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F49D5" w:rsidRPr="007F49D5" w:rsidRDefault="00917D57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Зам.руководителя                                                                       С.И. Кынева</w:t>
      </w:r>
    </w:p>
    <w:sectPr w:rsidR="007F49D5" w:rsidRPr="007F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4BF"/>
    <w:multiLevelType w:val="hybridMultilevel"/>
    <w:tmpl w:val="405A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1"/>
    <w:rsid w:val="000D2528"/>
    <w:rsid w:val="001B4A4F"/>
    <w:rsid w:val="003A7B9A"/>
    <w:rsid w:val="004244C1"/>
    <w:rsid w:val="005056EE"/>
    <w:rsid w:val="005C4D17"/>
    <w:rsid w:val="005E5289"/>
    <w:rsid w:val="006C56F0"/>
    <w:rsid w:val="007F49D5"/>
    <w:rsid w:val="00847B3F"/>
    <w:rsid w:val="00917D57"/>
    <w:rsid w:val="00A24974"/>
    <w:rsid w:val="00B7284D"/>
    <w:rsid w:val="00D9725E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АдминПезмег</dc:creator>
  <cp:lastModifiedBy>Пользователь Windows</cp:lastModifiedBy>
  <cp:revision>9</cp:revision>
  <cp:lastPrinted>2025-04-03T09:34:00Z</cp:lastPrinted>
  <dcterms:created xsi:type="dcterms:W3CDTF">2023-07-11T12:25:00Z</dcterms:created>
  <dcterms:modified xsi:type="dcterms:W3CDTF">2025-04-03T09:56:00Z</dcterms:modified>
</cp:coreProperties>
</file>