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314FD" w:rsidRDefault="000314FD" w:rsidP="000314FD">
      <w:pPr>
        <w:jc w:val="center"/>
        <w:rPr>
          <w:szCs w:val="28"/>
        </w:rPr>
      </w:pPr>
      <w:r w:rsidRPr="000314FD">
        <w:rPr>
          <w:szCs w:val="28"/>
        </w:rPr>
        <w:t xml:space="preserve">Издание Совета </w:t>
      </w:r>
      <w:r>
        <w:rPr>
          <w:szCs w:val="28"/>
        </w:rPr>
        <w:t>сельского поселения «Пезмег»</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b/>
          <w:szCs w:val="28"/>
        </w:rPr>
      </w:pPr>
      <w:r>
        <w:rPr>
          <w:b/>
          <w:szCs w:val="28"/>
        </w:rPr>
        <w:t>Редакционная коллегия:</w:t>
      </w:r>
    </w:p>
    <w:p w:rsidR="000314FD" w:rsidRDefault="000314FD" w:rsidP="000314FD">
      <w:pPr>
        <w:rPr>
          <w:szCs w:val="28"/>
        </w:rPr>
      </w:pPr>
      <w:r>
        <w:rPr>
          <w:szCs w:val="28"/>
        </w:rPr>
        <w:t>Руководитель – Кынева С.И. (93-1-19)</w:t>
      </w:r>
    </w:p>
    <w:p w:rsidR="000314FD" w:rsidRDefault="000314FD" w:rsidP="000314FD">
      <w:pPr>
        <w:rPr>
          <w:szCs w:val="28"/>
        </w:rPr>
      </w:pPr>
      <w:r>
        <w:rPr>
          <w:szCs w:val="28"/>
        </w:rPr>
        <w:t>Ответственный секретарь – Орлова Е.В.</w:t>
      </w:r>
    </w:p>
    <w:p w:rsidR="000314FD" w:rsidRDefault="000314FD" w:rsidP="000314FD">
      <w:pPr>
        <w:rPr>
          <w:szCs w:val="28"/>
        </w:rPr>
      </w:pPr>
      <w:r>
        <w:rPr>
          <w:szCs w:val="28"/>
        </w:rPr>
        <w:t>Члены редколлегии – Тарасевич З.В.</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szCs w:val="28"/>
        </w:rPr>
      </w:pPr>
      <w:r>
        <w:rPr>
          <w:b/>
          <w:szCs w:val="28"/>
        </w:rPr>
        <w:t>Адрес редколлегии:</w:t>
      </w:r>
      <w:r>
        <w:rPr>
          <w:szCs w:val="28"/>
        </w:rPr>
        <w:t xml:space="preserve"> 168041, Республика Коми, с. Пезмег, </w:t>
      </w:r>
    </w:p>
    <w:p w:rsidR="000314FD" w:rsidRDefault="000314FD" w:rsidP="000314FD">
      <w:pPr>
        <w:rPr>
          <w:szCs w:val="28"/>
        </w:rPr>
      </w:pPr>
      <w:r>
        <w:rPr>
          <w:szCs w:val="28"/>
        </w:rPr>
        <w:t xml:space="preserve">ул. Бр. Покровских, д.66 </w:t>
      </w:r>
    </w:p>
    <w:p w:rsidR="000314FD" w:rsidRDefault="000314FD" w:rsidP="000314FD">
      <w:pPr>
        <w:rPr>
          <w:szCs w:val="28"/>
        </w:rPr>
      </w:pPr>
      <w:r>
        <w:rPr>
          <w:szCs w:val="28"/>
        </w:rPr>
        <w:t>телефон: 93-1-19</w:t>
      </w:r>
    </w:p>
    <w:p w:rsidR="00DB48E3" w:rsidRDefault="00DB48E3" w:rsidP="000314FD">
      <w:pPr>
        <w:pBdr>
          <w:bottom w:val="single" w:sz="12" w:space="1" w:color="auto"/>
        </w:pBdr>
        <w:rPr>
          <w:szCs w:val="28"/>
        </w:rPr>
      </w:pPr>
    </w:p>
    <w:p w:rsidR="00DB48E3" w:rsidRDefault="00DB48E3" w:rsidP="000314FD">
      <w:pPr>
        <w:rPr>
          <w:szCs w:val="28"/>
        </w:rPr>
      </w:pPr>
    </w:p>
    <w:p w:rsidR="00DB48E3" w:rsidRDefault="00DB48E3" w:rsidP="000314FD">
      <w:pPr>
        <w:rPr>
          <w:szCs w:val="28"/>
        </w:rPr>
      </w:pPr>
      <w:r>
        <w:rPr>
          <w:szCs w:val="28"/>
        </w:rPr>
        <w:t>подписано в печать</w:t>
      </w:r>
    </w:p>
    <w:p w:rsidR="00DB48E3" w:rsidRDefault="00DB48E3" w:rsidP="000314FD">
      <w:pPr>
        <w:rPr>
          <w:szCs w:val="28"/>
        </w:rPr>
      </w:pPr>
      <w:r>
        <w:rPr>
          <w:szCs w:val="28"/>
        </w:rPr>
        <w:t>тираж – 3 экз.</w:t>
      </w:r>
    </w:p>
    <w:p w:rsidR="00DB48E3" w:rsidRPr="000314FD" w:rsidRDefault="00DB48E3" w:rsidP="000314FD">
      <w:pPr>
        <w:rPr>
          <w:szCs w:val="28"/>
        </w:rPr>
      </w:pPr>
      <w:r>
        <w:rPr>
          <w:szCs w:val="28"/>
        </w:rPr>
        <w:t>формат А</w:t>
      </w:r>
      <w:r w:rsidR="00030AC2">
        <w:rPr>
          <w:szCs w:val="28"/>
        </w:rPr>
        <w:t>5</w:t>
      </w:r>
      <w:r>
        <w:rPr>
          <w:szCs w:val="28"/>
        </w:rPr>
        <w:t>.</w:t>
      </w: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383F6E" w:rsidRDefault="00895832" w:rsidP="00383F6E">
      <w:pPr>
        <w:jc w:val="center"/>
        <w:rPr>
          <w:rFonts w:ascii="Arial Black" w:hAnsi="Arial Black"/>
          <w:b/>
          <w:sz w:val="44"/>
          <w:szCs w:val="28"/>
          <w:u w:val="single"/>
        </w:rPr>
      </w:pPr>
      <w:r>
        <w:rPr>
          <w:rFonts w:ascii="Arial Black" w:hAnsi="Arial Black"/>
          <w:b/>
          <w:sz w:val="44"/>
          <w:szCs w:val="28"/>
          <w:u w:val="single"/>
        </w:rPr>
        <w:t xml:space="preserve">ИНФОРМАЦИОННЫЙ </w:t>
      </w:r>
      <w:r w:rsidR="000B6E8A" w:rsidRPr="000B6E8A">
        <w:rPr>
          <w:rFonts w:ascii="Arial Black" w:hAnsi="Arial Black"/>
          <w:b/>
          <w:sz w:val="44"/>
          <w:szCs w:val="28"/>
          <w:u w:val="single"/>
        </w:rPr>
        <w:t>ВЕСТНИК</w:t>
      </w:r>
    </w:p>
    <w:p w:rsidR="000B6E8A" w:rsidRDefault="000B6E8A" w:rsidP="00383F6E">
      <w:pPr>
        <w:jc w:val="center"/>
        <w:rPr>
          <w:rFonts w:ascii="Arial Black" w:hAnsi="Arial Black"/>
          <w:b/>
          <w:sz w:val="44"/>
          <w:szCs w:val="28"/>
          <w:u w:val="single"/>
        </w:rPr>
      </w:pPr>
    </w:p>
    <w:p w:rsidR="000B6E8A" w:rsidRDefault="000B6E8A" w:rsidP="00383F6E">
      <w:pPr>
        <w:jc w:val="center"/>
        <w:rPr>
          <w:rFonts w:ascii="Bookman Old Style" w:hAnsi="Bookman Old Style"/>
          <w:b/>
          <w:sz w:val="36"/>
          <w:szCs w:val="28"/>
        </w:rPr>
      </w:pPr>
      <w:r w:rsidRPr="000B6E8A">
        <w:rPr>
          <w:rFonts w:ascii="Bookman Old Style" w:hAnsi="Bookman Old Style"/>
          <w:b/>
          <w:sz w:val="36"/>
          <w:szCs w:val="28"/>
        </w:rPr>
        <w:t xml:space="preserve">СОВЕТА </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МУНИЦИПАЛЬНОГО</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 xml:space="preserve">ОБРАЗОВАНИЯ </w:t>
      </w:r>
    </w:p>
    <w:p w:rsidR="000B6E8A" w:rsidRPr="000B6E8A" w:rsidRDefault="000B6E8A" w:rsidP="00383F6E">
      <w:pPr>
        <w:jc w:val="center"/>
        <w:rPr>
          <w:rFonts w:ascii="Bookman Old Style" w:hAnsi="Bookman Old Style"/>
          <w:b/>
          <w:sz w:val="36"/>
          <w:szCs w:val="28"/>
        </w:rPr>
      </w:pPr>
      <w:r>
        <w:rPr>
          <w:rFonts w:ascii="Bookman Old Style" w:hAnsi="Bookman Old Style"/>
          <w:b/>
          <w:sz w:val="36"/>
          <w:szCs w:val="28"/>
        </w:rPr>
        <w:t>СЕЛЬСКОГО ПОСЕЛЕНИЯ «ПЕЗМЕГ»</w:t>
      </w: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01706A">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32"/>
          <w:szCs w:val="28"/>
        </w:rPr>
      </w:pPr>
    </w:p>
    <w:p w:rsidR="00895832" w:rsidRDefault="00895832" w:rsidP="00383F6E">
      <w:pPr>
        <w:jc w:val="center"/>
        <w:rPr>
          <w:b/>
          <w:sz w:val="32"/>
          <w:szCs w:val="28"/>
        </w:rPr>
      </w:pPr>
    </w:p>
    <w:p w:rsidR="000B6E8A" w:rsidRPr="0001706A" w:rsidRDefault="007B7775" w:rsidP="00383F6E">
      <w:pPr>
        <w:jc w:val="center"/>
        <w:rPr>
          <w:b/>
          <w:sz w:val="32"/>
          <w:szCs w:val="28"/>
        </w:rPr>
      </w:pPr>
      <w:r>
        <w:rPr>
          <w:b/>
          <w:sz w:val="32"/>
          <w:szCs w:val="28"/>
        </w:rPr>
        <w:t xml:space="preserve">№ </w:t>
      </w:r>
      <w:r w:rsidR="00A24FCE">
        <w:rPr>
          <w:b/>
          <w:sz w:val="32"/>
          <w:szCs w:val="28"/>
        </w:rPr>
        <w:t>3</w:t>
      </w:r>
      <w:r w:rsidR="000B6E8A" w:rsidRPr="0001706A">
        <w:rPr>
          <w:b/>
          <w:sz w:val="32"/>
          <w:szCs w:val="28"/>
        </w:rPr>
        <w:t xml:space="preserve"> (том </w:t>
      </w:r>
      <w:r w:rsidR="003C5E96">
        <w:rPr>
          <w:b/>
          <w:sz w:val="32"/>
          <w:szCs w:val="28"/>
        </w:rPr>
        <w:t>6</w:t>
      </w:r>
      <w:r w:rsidR="000B6E8A" w:rsidRPr="0001706A">
        <w:rPr>
          <w:b/>
          <w:sz w:val="32"/>
          <w:szCs w:val="28"/>
        </w:rPr>
        <w:t>)</w:t>
      </w:r>
    </w:p>
    <w:p w:rsidR="000B6E8A" w:rsidRDefault="00C8267E" w:rsidP="00895832">
      <w:pPr>
        <w:spacing w:after="240"/>
        <w:jc w:val="center"/>
        <w:rPr>
          <w:b/>
          <w:sz w:val="32"/>
          <w:szCs w:val="28"/>
        </w:rPr>
      </w:pPr>
      <w:r>
        <w:rPr>
          <w:b/>
          <w:sz w:val="32"/>
          <w:szCs w:val="28"/>
        </w:rPr>
        <w:t xml:space="preserve">От </w:t>
      </w:r>
      <w:r w:rsidR="003C5E96">
        <w:rPr>
          <w:b/>
          <w:sz w:val="32"/>
          <w:szCs w:val="28"/>
        </w:rPr>
        <w:t>25</w:t>
      </w:r>
      <w:r w:rsidR="000B6E8A" w:rsidRPr="0001706A">
        <w:rPr>
          <w:b/>
          <w:sz w:val="32"/>
          <w:szCs w:val="28"/>
        </w:rPr>
        <w:t>.</w:t>
      </w:r>
      <w:r>
        <w:rPr>
          <w:b/>
          <w:sz w:val="32"/>
          <w:szCs w:val="28"/>
        </w:rPr>
        <w:t>1</w:t>
      </w:r>
      <w:r w:rsidR="003C5E96">
        <w:rPr>
          <w:b/>
          <w:sz w:val="32"/>
          <w:szCs w:val="28"/>
        </w:rPr>
        <w:t>1</w:t>
      </w:r>
      <w:r w:rsidR="000B6E8A" w:rsidRPr="0001706A">
        <w:rPr>
          <w:b/>
          <w:sz w:val="32"/>
          <w:szCs w:val="28"/>
        </w:rPr>
        <w:t>.20</w:t>
      </w:r>
      <w:r w:rsidR="00C01F66">
        <w:rPr>
          <w:b/>
          <w:sz w:val="32"/>
          <w:szCs w:val="28"/>
        </w:rPr>
        <w:t>2</w:t>
      </w:r>
      <w:r w:rsidR="00DB5EEA">
        <w:rPr>
          <w:b/>
          <w:sz w:val="32"/>
          <w:szCs w:val="28"/>
        </w:rPr>
        <w:t xml:space="preserve">1 </w:t>
      </w:r>
      <w:r w:rsidR="000B6E8A" w:rsidRPr="0001706A">
        <w:rPr>
          <w:b/>
          <w:sz w:val="32"/>
          <w:szCs w:val="28"/>
        </w:rPr>
        <w:t>г.</w:t>
      </w:r>
    </w:p>
    <w:p w:rsidR="00895832" w:rsidRDefault="00895832" w:rsidP="00895832">
      <w:pPr>
        <w:spacing w:after="240"/>
        <w:jc w:val="center"/>
        <w:rPr>
          <w:b/>
          <w:sz w:val="32"/>
          <w:szCs w:val="28"/>
        </w:rPr>
      </w:pPr>
    </w:p>
    <w:p w:rsidR="00484BAC" w:rsidRDefault="00484BAC" w:rsidP="00383F6E">
      <w:pPr>
        <w:jc w:val="center"/>
      </w:pPr>
    </w:p>
    <w:p w:rsidR="00AC16A4" w:rsidRDefault="00AC16A4" w:rsidP="00383F6E">
      <w:pPr>
        <w:jc w:val="center"/>
      </w:pPr>
      <w:r w:rsidRPr="00AC16A4">
        <w:t>Содержание</w:t>
      </w:r>
      <w:r>
        <w:t xml:space="preserve"> </w:t>
      </w:r>
      <w:r w:rsidR="00580B6C">
        <w:t>6</w:t>
      </w:r>
      <w:r>
        <w:t xml:space="preserve"> тома:</w:t>
      </w:r>
    </w:p>
    <w:p w:rsidR="003A2520" w:rsidRDefault="00726E1A" w:rsidP="005455C9">
      <w:pPr>
        <w:spacing w:line="276" w:lineRule="auto"/>
        <w:jc w:val="center"/>
      </w:pPr>
      <w:r>
        <w:t>Раздел первый:</w:t>
      </w:r>
    </w:p>
    <w:p w:rsidR="00AC16A4" w:rsidRDefault="00AC16A4" w:rsidP="00383F6E">
      <w:pPr>
        <w:jc w:val="center"/>
      </w:pPr>
      <w:r>
        <w:t>Решение совета сельского поселения «Пезмег»</w:t>
      </w:r>
    </w:p>
    <w:p w:rsidR="0013339A" w:rsidRDefault="0013339A" w:rsidP="00383F6E">
      <w:pPr>
        <w:jc w:val="center"/>
      </w:pPr>
    </w:p>
    <w:tbl>
      <w:tblPr>
        <w:tblStyle w:val="ab"/>
        <w:tblW w:w="0" w:type="auto"/>
        <w:tblLook w:val="04A0" w:firstRow="1" w:lastRow="0" w:firstColumn="1" w:lastColumn="0" w:noHBand="0" w:noVBand="1"/>
      </w:tblPr>
      <w:tblGrid>
        <w:gridCol w:w="540"/>
        <w:gridCol w:w="5799"/>
        <w:gridCol w:w="802"/>
      </w:tblGrid>
      <w:tr w:rsidR="00AC16A4" w:rsidTr="00D3309E">
        <w:tc>
          <w:tcPr>
            <w:tcW w:w="540" w:type="dxa"/>
          </w:tcPr>
          <w:p w:rsidR="00AC16A4" w:rsidRDefault="00AC16A4" w:rsidP="00AC16A4">
            <w:pPr>
              <w:jc w:val="center"/>
            </w:pPr>
            <w:r>
              <w:t>№</w:t>
            </w:r>
          </w:p>
          <w:p w:rsidR="00AC16A4" w:rsidRDefault="00AC16A4" w:rsidP="00AC16A4">
            <w:pPr>
              <w:jc w:val="center"/>
            </w:pPr>
            <w:r>
              <w:t>п/п</w:t>
            </w:r>
          </w:p>
        </w:tc>
        <w:tc>
          <w:tcPr>
            <w:tcW w:w="5799" w:type="dxa"/>
          </w:tcPr>
          <w:p w:rsidR="00AC16A4" w:rsidRDefault="00AC16A4" w:rsidP="00383F6E">
            <w:pPr>
              <w:jc w:val="center"/>
            </w:pPr>
            <w:r>
              <w:t>наименование</w:t>
            </w:r>
          </w:p>
        </w:tc>
        <w:tc>
          <w:tcPr>
            <w:tcW w:w="802" w:type="dxa"/>
          </w:tcPr>
          <w:p w:rsidR="00AC16A4" w:rsidRDefault="00AC16A4" w:rsidP="00AC16A4">
            <w:pPr>
              <w:jc w:val="center"/>
            </w:pPr>
            <w:r>
              <w:t>Стр.</w:t>
            </w:r>
          </w:p>
        </w:tc>
      </w:tr>
      <w:tr w:rsidR="00AC16A4" w:rsidTr="00D3309E">
        <w:tc>
          <w:tcPr>
            <w:tcW w:w="540" w:type="dxa"/>
          </w:tcPr>
          <w:p w:rsidR="00AC16A4" w:rsidRDefault="00AC16A4" w:rsidP="00AC16A4">
            <w:pPr>
              <w:jc w:val="center"/>
            </w:pPr>
            <w:r>
              <w:t>1</w:t>
            </w:r>
          </w:p>
        </w:tc>
        <w:tc>
          <w:tcPr>
            <w:tcW w:w="5799" w:type="dxa"/>
          </w:tcPr>
          <w:p w:rsidR="00AC16A4" w:rsidRDefault="00AC16A4" w:rsidP="00383F6E">
            <w:pPr>
              <w:jc w:val="center"/>
            </w:pPr>
            <w:r>
              <w:t>2</w:t>
            </w:r>
          </w:p>
        </w:tc>
        <w:tc>
          <w:tcPr>
            <w:tcW w:w="802" w:type="dxa"/>
          </w:tcPr>
          <w:p w:rsidR="00AC16A4" w:rsidRDefault="00AC16A4" w:rsidP="00AC16A4">
            <w:pPr>
              <w:jc w:val="center"/>
            </w:pPr>
            <w:r>
              <w:t>3</w:t>
            </w:r>
          </w:p>
        </w:tc>
      </w:tr>
      <w:tr w:rsidR="00AC16A4" w:rsidTr="00D3309E">
        <w:trPr>
          <w:trHeight w:val="1153"/>
        </w:trPr>
        <w:tc>
          <w:tcPr>
            <w:tcW w:w="540" w:type="dxa"/>
          </w:tcPr>
          <w:p w:rsidR="00AC16A4" w:rsidRDefault="00AC16A4" w:rsidP="00AC16A4">
            <w:pPr>
              <w:jc w:val="center"/>
            </w:pPr>
            <w:r>
              <w:t>1</w:t>
            </w:r>
          </w:p>
        </w:tc>
        <w:tc>
          <w:tcPr>
            <w:tcW w:w="5799" w:type="dxa"/>
          </w:tcPr>
          <w:p w:rsidR="008B4E68" w:rsidRPr="00997B99" w:rsidRDefault="00EE0FED" w:rsidP="00997B99">
            <w:pPr>
              <w:pStyle w:val="4"/>
              <w:jc w:val="left"/>
              <w:outlineLvl w:val="3"/>
              <w:rPr>
                <w:sz w:val="20"/>
                <w:szCs w:val="28"/>
              </w:rPr>
            </w:pPr>
            <w:r w:rsidRPr="00997B99">
              <w:rPr>
                <w:sz w:val="24"/>
                <w:szCs w:val="28"/>
              </w:rPr>
              <w:t xml:space="preserve"> </w:t>
            </w:r>
            <w:r w:rsidR="008B4E68" w:rsidRPr="00997B99">
              <w:rPr>
                <w:sz w:val="20"/>
                <w:szCs w:val="28"/>
              </w:rPr>
              <w:t>Решение Совета сельского поселения «Пезмег»</w:t>
            </w:r>
          </w:p>
          <w:p w:rsidR="00AC16A4" w:rsidRPr="00EE0FED" w:rsidRDefault="008B4E68" w:rsidP="00997B99">
            <w:pPr>
              <w:pStyle w:val="a7"/>
              <w:spacing w:after="0"/>
              <w:rPr>
                <w:szCs w:val="20"/>
              </w:rPr>
            </w:pPr>
            <w:r w:rsidRPr="00997B99">
              <w:rPr>
                <w:sz w:val="20"/>
              </w:rPr>
              <w:t xml:space="preserve">от 25 ноября 2021 года № 5 - 2 /1    </w:t>
            </w:r>
            <w:r w:rsidR="00997B99">
              <w:rPr>
                <w:sz w:val="20"/>
              </w:rPr>
              <w:t>«</w:t>
            </w:r>
            <w:r w:rsidRPr="00997B99">
              <w:rPr>
                <w:sz w:val="22"/>
                <w:szCs w:val="28"/>
              </w:rPr>
              <w:t>О передаче администрации</w:t>
            </w:r>
            <w:r w:rsidR="00997B99">
              <w:rPr>
                <w:sz w:val="22"/>
                <w:szCs w:val="28"/>
              </w:rPr>
              <w:t xml:space="preserve"> </w:t>
            </w:r>
            <w:r w:rsidRPr="00997B99">
              <w:rPr>
                <w:sz w:val="22"/>
                <w:szCs w:val="28"/>
              </w:rPr>
              <w:t xml:space="preserve">муниципального района «Корткеросский» осуществление части полномочий </w:t>
            </w:r>
            <w:r w:rsidRPr="00997B99">
              <w:rPr>
                <w:sz w:val="22"/>
                <w:szCs w:val="20"/>
              </w:rPr>
              <w:t>органов местного самоуправления по решению вопросов местного значения на 2022 год</w:t>
            </w:r>
            <w:r w:rsidR="00997B99">
              <w:rPr>
                <w:sz w:val="22"/>
                <w:szCs w:val="20"/>
              </w:rPr>
              <w:t>»</w:t>
            </w:r>
          </w:p>
        </w:tc>
        <w:tc>
          <w:tcPr>
            <w:tcW w:w="802" w:type="dxa"/>
          </w:tcPr>
          <w:p w:rsidR="00AC16A4" w:rsidRDefault="00551185" w:rsidP="00A40B0A">
            <w:pPr>
              <w:jc w:val="center"/>
            </w:pPr>
            <w:r>
              <w:t>3</w:t>
            </w:r>
            <w:r w:rsidR="00A40B0A">
              <w:t xml:space="preserve"> </w:t>
            </w:r>
          </w:p>
        </w:tc>
      </w:tr>
      <w:tr w:rsidR="00003FC6" w:rsidTr="00EE0FED">
        <w:trPr>
          <w:trHeight w:val="481"/>
        </w:trPr>
        <w:tc>
          <w:tcPr>
            <w:tcW w:w="540" w:type="dxa"/>
          </w:tcPr>
          <w:p w:rsidR="00003FC6" w:rsidRDefault="00003FC6" w:rsidP="00AC16A4">
            <w:pPr>
              <w:jc w:val="center"/>
            </w:pPr>
            <w:r>
              <w:t>2</w:t>
            </w:r>
          </w:p>
        </w:tc>
        <w:tc>
          <w:tcPr>
            <w:tcW w:w="5799" w:type="dxa"/>
          </w:tcPr>
          <w:p w:rsidR="00003FC6" w:rsidRPr="00997B99" w:rsidRDefault="00EE0FED" w:rsidP="00EE0FED">
            <w:pPr>
              <w:autoSpaceDE w:val="0"/>
              <w:autoSpaceDN w:val="0"/>
              <w:adjustRightInd w:val="0"/>
              <w:jc w:val="both"/>
              <w:rPr>
                <w:rFonts w:eastAsia="Calibri"/>
                <w:sz w:val="22"/>
                <w:szCs w:val="28"/>
                <w:lang w:eastAsia="en-US"/>
              </w:rPr>
            </w:pPr>
            <w:r w:rsidRPr="00997B99">
              <w:rPr>
                <w:sz w:val="22"/>
                <w:szCs w:val="28"/>
              </w:rPr>
              <w:t xml:space="preserve"> </w:t>
            </w:r>
            <w:r w:rsidRPr="00997B99">
              <w:rPr>
                <w:rFonts w:cs="Arial"/>
                <w:bCs/>
                <w:sz w:val="22"/>
                <w:szCs w:val="28"/>
              </w:rPr>
              <w:t>Пр</w:t>
            </w:r>
            <w:r w:rsidRPr="00997B99">
              <w:rPr>
                <w:sz w:val="22"/>
                <w:szCs w:val="28"/>
              </w:rPr>
              <w:t>иложение № 1</w:t>
            </w:r>
            <w:r w:rsidRPr="00997B99">
              <w:rPr>
                <w:rFonts w:eastAsia="Calibri"/>
                <w:sz w:val="22"/>
                <w:szCs w:val="28"/>
                <w:lang w:eastAsia="en-US"/>
              </w:rPr>
              <w:t xml:space="preserve">   к решению Совета   сельского поселения «Пезмег» от 25 ноября 2021 г. № 5-2/1</w:t>
            </w:r>
          </w:p>
        </w:tc>
        <w:tc>
          <w:tcPr>
            <w:tcW w:w="802" w:type="dxa"/>
          </w:tcPr>
          <w:p w:rsidR="00003FC6" w:rsidRDefault="00003FC6" w:rsidP="00A40B0A">
            <w:pPr>
              <w:jc w:val="center"/>
            </w:pPr>
          </w:p>
        </w:tc>
      </w:tr>
      <w:tr w:rsidR="00EE0FED" w:rsidTr="00EE0FED">
        <w:trPr>
          <w:trHeight w:val="481"/>
        </w:trPr>
        <w:tc>
          <w:tcPr>
            <w:tcW w:w="540" w:type="dxa"/>
          </w:tcPr>
          <w:p w:rsidR="00EE0FED" w:rsidRDefault="00EE0FED" w:rsidP="00AC16A4">
            <w:pPr>
              <w:jc w:val="center"/>
            </w:pPr>
            <w:r>
              <w:t>3</w:t>
            </w:r>
          </w:p>
        </w:tc>
        <w:tc>
          <w:tcPr>
            <w:tcW w:w="5799" w:type="dxa"/>
          </w:tcPr>
          <w:p w:rsidR="00EE0FED" w:rsidRPr="00997B99" w:rsidRDefault="00EE0FED" w:rsidP="00EE0FED">
            <w:pPr>
              <w:autoSpaceDE w:val="0"/>
              <w:autoSpaceDN w:val="0"/>
              <w:adjustRightInd w:val="0"/>
              <w:rPr>
                <w:sz w:val="22"/>
                <w:szCs w:val="28"/>
              </w:rPr>
            </w:pPr>
            <w:r w:rsidRPr="00997B99">
              <w:rPr>
                <w:sz w:val="22"/>
                <w:szCs w:val="28"/>
              </w:rPr>
              <w:t xml:space="preserve">Приложение № 2к решению   Совета сельского поселения «Пезмег»    от 25 ноября 2021 года № 5-2/1 </w:t>
            </w:r>
          </w:p>
        </w:tc>
        <w:tc>
          <w:tcPr>
            <w:tcW w:w="802" w:type="dxa"/>
          </w:tcPr>
          <w:p w:rsidR="00EE0FED" w:rsidRDefault="00EE0FED" w:rsidP="00A40B0A">
            <w:pPr>
              <w:jc w:val="center"/>
            </w:pPr>
          </w:p>
        </w:tc>
      </w:tr>
      <w:tr w:rsidR="004576D5" w:rsidTr="00EE0FED">
        <w:trPr>
          <w:trHeight w:val="481"/>
        </w:trPr>
        <w:tc>
          <w:tcPr>
            <w:tcW w:w="540" w:type="dxa"/>
          </w:tcPr>
          <w:p w:rsidR="004576D5" w:rsidRDefault="004576D5" w:rsidP="00AC16A4">
            <w:pPr>
              <w:jc w:val="center"/>
            </w:pPr>
            <w:r>
              <w:t>4</w:t>
            </w:r>
          </w:p>
        </w:tc>
        <w:tc>
          <w:tcPr>
            <w:tcW w:w="5799" w:type="dxa"/>
          </w:tcPr>
          <w:p w:rsidR="008B4E68" w:rsidRPr="00997B99" w:rsidRDefault="008B4E68" w:rsidP="00997B99">
            <w:pPr>
              <w:pStyle w:val="4"/>
              <w:jc w:val="left"/>
              <w:outlineLvl w:val="3"/>
              <w:rPr>
                <w:sz w:val="22"/>
                <w:szCs w:val="28"/>
              </w:rPr>
            </w:pPr>
            <w:r w:rsidRPr="00997B99">
              <w:rPr>
                <w:sz w:val="22"/>
                <w:szCs w:val="28"/>
              </w:rPr>
              <w:t>Решение Совета сельского поселения «Пезмег»</w:t>
            </w:r>
          </w:p>
          <w:p w:rsidR="004576D5" w:rsidRPr="00997B99" w:rsidRDefault="008B4E68" w:rsidP="00997B99">
            <w:pPr>
              <w:pStyle w:val="a7"/>
              <w:spacing w:after="0"/>
              <w:rPr>
                <w:szCs w:val="28"/>
              </w:rPr>
            </w:pPr>
            <w:r w:rsidRPr="00997B99">
              <w:rPr>
                <w:sz w:val="22"/>
              </w:rPr>
              <w:t>от 25 ноября 2021 года № 5 - 2 /4</w:t>
            </w:r>
            <w:r w:rsidR="00997B99">
              <w:rPr>
                <w:sz w:val="22"/>
              </w:rPr>
              <w:t xml:space="preserve">   «</w:t>
            </w:r>
            <w:r w:rsidRPr="00997B99">
              <w:rPr>
                <w:szCs w:val="28"/>
              </w:rPr>
              <w:t>О регистрации депутатской группы «Единая Россия» в составе Совета сельского поселения «Пезмег»</w:t>
            </w:r>
          </w:p>
        </w:tc>
        <w:tc>
          <w:tcPr>
            <w:tcW w:w="802" w:type="dxa"/>
          </w:tcPr>
          <w:p w:rsidR="004576D5" w:rsidRDefault="004576D5" w:rsidP="00A40B0A">
            <w:pPr>
              <w:jc w:val="center"/>
            </w:pPr>
          </w:p>
        </w:tc>
      </w:tr>
      <w:tr w:rsidR="008B4E68" w:rsidTr="00EE0FED">
        <w:trPr>
          <w:trHeight w:val="481"/>
        </w:trPr>
        <w:tc>
          <w:tcPr>
            <w:tcW w:w="540" w:type="dxa"/>
          </w:tcPr>
          <w:p w:rsidR="008B4E68" w:rsidRDefault="008B4E68" w:rsidP="00AC16A4">
            <w:pPr>
              <w:jc w:val="center"/>
            </w:pPr>
            <w:r>
              <w:t>5</w:t>
            </w:r>
          </w:p>
        </w:tc>
        <w:tc>
          <w:tcPr>
            <w:tcW w:w="5799" w:type="dxa"/>
          </w:tcPr>
          <w:p w:rsidR="008B4E68" w:rsidRPr="00997B99" w:rsidRDefault="008B4E68" w:rsidP="00997B99">
            <w:pPr>
              <w:pStyle w:val="4"/>
              <w:jc w:val="left"/>
              <w:outlineLvl w:val="3"/>
              <w:rPr>
                <w:sz w:val="22"/>
                <w:szCs w:val="28"/>
              </w:rPr>
            </w:pPr>
            <w:r w:rsidRPr="00997B99">
              <w:rPr>
                <w:sz w:val="22"/>
                <w:szCs w:val="28"/>
              </w:rPr>
              <w:t>Решение Совета сельского поселения «Пезмег»</w:t>
            </w:r>
          </w:p>
          <w:p w:rsidR="008B4E68" w:rsidRPr="00997B99" w:rsidRDefault="008B4E68" w:rsidP="00997B99">
            <w:pPr>
              <w:pStyle w:val="a7"/>
              <w:spacing w:after="0"/>
              <w:rPr>
                <w:szCs w:val="28"/>
              </w:rPr>
            </w:pPr>
            <w:r w:rsidRPr="00997B99">
              <w:rPr>
                <w:sz w:val="22"/>
              </w:rPr>
              <w:t>от 25 ноября 2021 года № 5 - 2 /5</w:t>
            </w:r>
            <w:r w:rsidR="00997B99">
              <w:rPr>
                <w:sz w:val="22"/>
              </w:rPr>
              <w:t xml:space="preserve">   «</w:t>
            </w:r>
            <w:r w:rsidRPr="00997B99">
              <w:rPr>
                <w:szCs w:val="28"/>
              </w:rPr>
              <w:t>Об утверждении Положения о муниципальном контроле в сфере благоустройства на территории сельского поселения «Пезмег»</w:t>
            </w:r>
          </w:p>
        </w:tc>
        <w:tc>
          <w:tcPr>
            <w:tcW w:w="802" w:type="dxa"/>
          </w:tcPr>
          <w:p w:rsidR="008B4E68" w:rsidRDefault="008B4E68" w:rsidP="00A40B0A">
            <w:pPr>
              <w:jc w:val="center"/>
            </w:pPr>
          </w:p>
        </w:tc>
      </w:tr>
    </w:tbl>
    <w:p w:rsidR="00895832" w:rsidRDefault="00895832" w:rsidP="003A1992">
      <w:pPr>
        <w:pStyle w:val="4"/>
        <w:jc w:val="center"/>
        <w:rPr>
          <w:b/>
          <w:sz w:val="24"/>
          <w:szCs w:val="28"/>
        </w:rPr>
      </w:pPr>
    </w:p>
    <w:p w:rsidR="0019692C" w:rsidRDefault="0019692C" w:rsidP="0019692C"/>
    <w:p w:rsidR="0019692C" w:rsidRDefault="0019692C" w:rsidP="0019692C"/>
    <w:p w:rsidR="0019692C" w:rsidRDefault="0019692C" w:rsidP="0019692C"/>
    <w:p w:rsidR="0019692C" w:rsidRDefault="0019692C" w:rsidP="0019692C"/>
    <w:p w:rsidR="0019692C" w:rsidRPr="0019692C" w:rsidRDefault="0019692C" w:rsidP="0019692C"/>
    <w:p w:rsidR="00895832" w:rsidRDefault="00895832" w:rsidP="003A1992">
      <w:pPr>
        <w:pStyle w:val="4"/>
        <w:jc w:val="center"/>
        <w:rPr>
          <w:b/>
          <w:sz w:val="24"/>
          <w:szCs w:val="28"/>
        </w:rPr>
      </w:pPr>
    </w:p>
    <w:p w:rsidR="00895832" w:rsidRDefault="00895832" w:rsidP="003A1992">
      <w:pPr>
        <w:pStyle w:val="4"/>
        <w:jc w:val="center"/>
        <w:rPr>
          <w:b/>
          <w:sz w:val="24"/>
          <w:szCs w:val="28"/>
        </w:rPr>
      </w:pPr>
    </w:p>
    <w:p w:rsidR="004374A4" w:rsidRDefault="004374A4" w:rsidP="004374A4">
      <w:pPr>
        <w:jc w:val="both"/>
        <w:rPr>
          <w:bCs/>
          <w:sz w:val="22"/>
        </w:rPr>
      </w:pPr>
    </w:p>
    <w:p w:rsidR="000E47DB" w:rsidRDefault="000E47DB" w:rsidP="004374A4">
      <w:pPr>
        <w:jc w:val="both"/>
        <w:rPr>
          <w:bCs/>
          <w:sz w:val="22"/>
        </w:rPr>
      </w:pPr>
    </w:p>
    <w:p w:rsidR="000E47DB" w:rsidRDefault="000E47DB" w:rsidP="004374A4">
      <w:pPr>
        <w:jc w:val="both"/>
        <w:rPr>
          <w:bCs/>
          <w:sz w:val="22"/>
        </w:rPr>
      </w:pPr>
    </w:p>
    <w:p w:rsidR="00F37992" w:rsidRDefault="00F37992" w:rsidP="00F37992">
      <w:pPr>
        <w:suppressAutoHyphens/>
        <w:autoSpaceDE w:val="0"/>
        <w:ind w:firstLine="709"/>
        <w:jc w:val="both"/>
        <w:rPr>
          <w:color w:val="000000"/>
          <w:szCs w:val="28"/>
          <w:lang w:eastAsia="zh-CN"/>
        </w:rPr>
      </w:pPr>
    </w:p>
    <w:p w:rsidR="00F37992" w:rsidRPr="00580B6C" w:rsidRDefault="00F37992" w:rsidP="00F37992">
      <w:pPr>
        <w:suppressAutoHyphens/>
        <w:autoSpaceDE w:val="0"/>
        <w:ind w:firstLine="709"/>
        <w:jc w:val="both"/>
        <w:rPr>
          <w:szCs w:val="28"/>
          <w:lang w:eastAsia="zh-CN"/>
        </w:rPr>
      </w:pPr>
      <w:r w:rsidRPr="00580B6C">
        <w:rPr>
          <w:color w:val="000000"/>
          <w:szCs w:val="28"/>
          <w:lang w:eastAsia="zh-CN"/>
        </w:rPr>
        <w:t>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Республики Коми, органами местного самоуправления, правоохранительными органами, организациями и гражданами.</w:t>
      </w:r>
    </w:p>
    <w:p w:rsidR="00F37992" w:rsidRPr="00580B6C" w:rsidRDefault="00F37992" w:rsidP="00F37992">
      <w:pPr>
        <w:spacing w:line="276" w:lineRule="auto"/>
        <w:ind w:firstLine="709"/>
        <w:jc w:val="both"/>
        <w:rPr>
          <w:szCs w:val="28"/>
        </w:rPr>
      </w:pPr>
      <w:r w:rsidRPr="00580B6C">
        <w:rPr>
          <w:color w:val="000000"/>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F37992" w:rsidRPr="00580B6C" w:rsidRDefault="00F37992" w:rsidP="00F37992">
      <w:pPr>
        <w:suppressAutoHyphens/>
        <w:autoSpaceDE w:val="0"/>
        <w:jc w:val="center"/>
        <w:rPr>
          <w:b/>
          <w:bCs/>
          <w:color w:val="000000"/>
          <w:szCs w:val="28"/>
          <w:lang w:eastAsia="zh-CN"/>
        </w:rPr>
      </w:pPr>
      <w:r w:rsidRPr="00580B6C">
        <w:rPr>
          <w:b/>
          <w:bCs/>
          <w:color w:val="000000"/>
          <w:szCs w:val="28"/>
          <w:lang w:eastAsia="zh-CN"/>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F37992" w:rsidRPr="00580B6C" w:rsidRDefault="00F37992" w:rsidP="00F37992">
      <w:pPr>
        <w:suppressAutoHyphens/>
        <w:autoSpaceDE w:val="0"/>
        <w:ind w:firstLine="709"/>
        <w:jc w:val="both"/>
        <w:rPr>
          <w:color w:val="000000"/>
          <w:szCs w:val="28"/>
          <w:lang w:eastAsia="zh-CN"/>
        </w:rPr>
      </w:pPr>
      <w:r w:rsidRPr="00580B6C">
        <w:rPr>
          <w:color w:val="000000"/>
          <w:szCs w:val="28"/>
          <w:lang w:eastAsia="zh-CN"/>
        </w:rPr>
        <w:t xml:space="preserve"> 4.1.</w:t>
      </w:r>
      <w:r w:rsidRPr="00580B6C">
        <w:rPr>
          <w:color w:val="000000"/>
          <w:sz w:val="22"/>
          <w:shd w:val="clear" w:color="auto" w:fill="FFFFFF"/>
        </w:rPr>
        <w:t xml:space="preserve"> </w:t>
      </w:r>
      <w:r w:rsidRPr="00580B6C">
        <w:rPr>
          <w:color w:val="000000"/>
          <w:szCs w:val="28"/>
          <w:shd w:val="clear" w:color="auto" w:fill="FFFFFF"/>
        </w:rPr>
        <w:t>Досудебный порядок подачи жалобы при осуществлении муниципального контроля в сфере благоустройства не применяется</w:t>
      </w:r>
      <w:r w:rsidRPr="00580B6C">
        <w:rPr>
          <w:color w:val="000000"/>
          <w:szCs w:val="28"/>
          <w:lang w:eastAsia="zh-CN"/>
        </w:rPr>
        <w:t>.</w:t>
      </w:r>
    </w:p>
    <w:p w:rsidR="00F37992" w:rsidRPr="00580B6C" w:rsidRDefault="00F37992" w:rsidP="00F37992">
      <w:pPr>
        <w:suppressAutoHyphens/>
        <w:autoSpaceDE w:val="0"/>
        <w:ind w:firstLine="709"/>
        <w:jc w:val="both"/>
        <w:rPr>
          <w:sz w:val="18"/>
          <w:szCs w:val="20"/>
          <w:lang w:eastAsia="zh-CN"/>
        </w:rPr>
      </w:pPr>
    </w:p>
    <w:p w:rsidR="00F37992" w:rsidRPr="00580B6C" w:rsidRDefault="00F37992" w:rsidP="00F37992">
      <w:pPr>
        <w:suppressAutoHyphens/>
        <w:jc w:val="center"/>
        <w:rPr>
          <w:b/>
          <w:bCs/>
          <w:color w:val="000000"/>
          <w:szCs w:val="28"/>
          <w:lang w:eastAsia="zh-CN"/>
        </w:rPr>
      </w:pPr>
      <w:r w:rsidRPr="00580B6C">
        <w:rPr>
          <w:b/>
          <w:bCs/>
          <w:color w:val="000000"/>
          <w:szCs w:val="28"/>
          <w:lang w:eastAsia="zh-CN"/>
        </w:rPr>
        <w:t>5. Ключевые показатели контроля в сфере благоустройства</w:t>
      </w:r>
      <w:r w:rsidRPr="00580B6C">
        <w:rPr>
          <w:color w:val="000000"/>
          <w:szCs w:val="28"/>
          <w:lang w:eastAsia="zh-CN"/>
        </w:rPr>
        <w:t xml:space="preserve"> </w:t>
      </w:r>
      <w:r w:rsidRPr="00580B6C">
        <w:rPr>
          <w:b/>
          <w:bCs/>
          <w:color w:val="000000"/>
          <w:szCs w:val="28"/>
          <w:lang w:eastAsia="zh-CN"/>
        </w:rPr>
        <w:t>и их целевые значения</w:t>
      </w:r>
    </w:p>
    <w:p w:rsidR="00F37992" w:rsidRPr="00580B6C" w:rsidRDefault="00F37992" w:rsidP="00F37992">
      <w:pPr>
        <w:suppressAutoHyphens/>
        <w:ind w:firstLine="709"/>
        <w:jc w:val="both"/>
        <w:rPr>
          <w:szCs w:val="28"/>
          <w:lang w:eastAsia="zh-CN"/>
        </w:rPr>
      </w:pPr>
      <w:r w:rsidRPr="00580B6C">
        <w:rPr>
          <w:color w:val="000000"/>
          <w:szCs w:val="28"/>
          <w:lang w:eastAsia="zh-CN"/>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37992" w:rsidRPr="00580B6C" w:rsidRDefault="00F37992" w:rsidP="00F37992">
      <w:pPr>
        <w:suppressAutoHyphens/>
        <w:ind w:firstLine="709"/>
        <w:jc w:val="both"/>
        <w:rPr>
          <w:szCs w:val="28"/>
          <w:lang w:eastAsia="zh-CN"/>
        </w:rPr>
      </w:pPr>
      <w:r w:rsidRPr="00580B6C">
        <w:rPr>
          <w:color w:val="000000"/>
          <w:szCs w:val="28"/>
          <w:lang w:eastAsia="zh-CN"/>
        </w:rPr>
        <w:t>5.2. Ключевые показатели вида контроля и их целевые значения, индикативные показатели для контроля в сфере благоустройства утверждаются Советом сельского поселения «Пезмег».</w:t>
      </w:r>
    </w:p>
    <w:p w:rsidR="00F37992" w:rsidRPr="00415A42" w:rsidRDefault="00F37992" w:rsidP="00F37992">
      <w:pPr>
        <w:rPr>
          <w:sz w:val="16"/>
          <w:szCs w:val="20"/>
        </w:rPr>
      </w:pPr>
    </w:p>
    <w:p w:rsidR="00F37992" w:rsidRDefault="00F37992" w:rsidP="003676BD">
      <w:pPr>
        <w:pStyle w:val="4"/>
        <w:jc w:val="center"/>
        <w:rPr>
          <w:b/>
          <w:sz w:val="22"/>
          <w:szCs w:val="28"/>
        </w:rPr>
      </w:pPr>
    </w:p>
    <w:p w:rsidR="00F37992" w:rsidRDefault="00F37992" w:rsidP="003676BD">
      <w:pPr>
        <w:pStyle w:val="4"/>
        <w:jc w:val="center"/>
        <w:rPr>
          <w:b/>
          <w:sz w:val="22"/>
          <w:szCs w:val="28"/>
        </w:rPr>
      </w:pPr>
    </w:p>
    <w:p w:rsidR="00F37992" w:rsidRDefault="00F37992" w:rsidP="00F37992"/>
    <w:p w:rsidR="00F37992" w:rsidRPr="00580B6C" w:rsidRDefault="00F37992" w:rsidP="00F37992">
      <w:pPr>
        <w:suppressAutoHyphens/>
        <w:autoSpaceDE w:val="0"/>
        <w:ind w:firstLine="709"/>
        <w:jc w:val="both"/>
        <w:rPr>
          <w:sz w:val="18"/>
          <w:szCs w:val="20"/>
          <w:lang w:eastAsia="zh-CN"/>
        </w:rPr>
      </w:pPr>
      <w:r w:rsidRPr="00580B6C">
        <w:rPr>
          <w:color w:val="000000"/>
          <w:szCs w:val="28"/>
          <w:lang w:eastAsia="zh-CN"/>
        </w:rPr>
        <w:lastRenderedPageBreak/>
        <w:t>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F37992" w:rsidRPr="00580B6C" w:rsidRDefault="00F37992" w:rsidP="00F37992">
      <w:pPr>
        <w:suppressAutoHyphens/>
        <w:autoSpaceDE w:val="0"/>
        <w:ind w:firstLine="709"/>
        <w:jc w:val="both"/>
        <w:rPr>
          <w:sz w:val="18"/>
          <w:szCs w:val="20"/>
          <w:lang w:eastAsia="zh-CN"/>
        </w:rPr>
      </w:pPr>
      <w:r w:rsidRPr="00580B6C">
        <w:rPr>
          <w:color w:val="000000"/>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37992" w:rsidRPr="00580B6C" w:rsidRDefault="00F37992" w:rsidP="00F37992">
      <w:pPr>
        <w:suppressAutoHyphens/>
        <w:autoSpaceDE w:val="0"/>
        <w:ind w:firstLine="709"/>
        <w:jc w:val="both"/>
        <w:rPr>
          <w:sz w:val="18"/>
          <w:szCs w:val="20"/>
          <w:lang w:eastAsia="zh-CN"/>
        </w:rPr>
      </w:pPr>
      <w:r w:rsidRPr="00580B6C">
        <w:rPr>
          <w:color w:val="000000"/>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F37992" w:rsidRPr="00580B6C" w:rsidRDefault="00F37992" w:rsidP="00F37992">
      <w:pPr>
        <w:suppressAutoHyphens/>
        <w:autoSpaceDE w:val="0"/>
        <w:ind w:firstLine="709"/>
        <w:jc w:val="both"/>
        <w:rPr>
          <w:color w:val="000000"/>
          <w:szCs w:val="28"/>
          <w:lang w:eastAsia="zh-CN"/>
        </w:rPr>
      </w:pPr>
      <w:r w:rsidRPr="00580B6C">
        <w:rPr>
          <w:color w:val="000000"/>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37992" w:rsidRPr="00580B6C" w:rsidRDefault="00F37992" w:rsidP="00F37992">
      <w:pPr>
        <w:ind w:firstLine="709"/>
        <w:jc w:val="both"/>
        <w:rPr>
          <w:color w:val="000000"/>
          <w:szCs w:val="28"/>
        </w:rPr>
      </w:pPr>
      <w:r w:rsidRPr="00580B6C">
        <w:rPr>
          <w:color w:val="000000"/>
          <w:szCs w:val="28"/>
        </w:rPr>
        <w:t xml:space="preserve">4) </w:t>
      </w:r>
      <w:r w:rsidRPr="00580B6C">
        <w:rPr>
          <w:color w:val="000000"/>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80B6C">
        <w:rPr>
          <w:color w:val="000000"/>
          <w:szCs w:val="28"/>
        </w:rPr>
        <w:t>;</w:t>
      </w:r>
    </w:p>
    <w:p w:rsidR="00F37992" w:rsidRPr="00580B6C" w:rsidRDefault="00F37992" w:rsidP="00F37992">
      <w:pPr>
        <w:suppressAutoHyphens/>
        <w:autoSpaceDE w:val="0"/>
        <w:ind w:firstLine="709"/>
        <w:jc w:val="both"/>
        <w:rPr>
          <w:sz w:val="18"/>
          <w:szCs w:val="20"/>
          <w:lang w:eastAsia="zh-CN"/>
        </w:rPr>
      </w:pPr>
      <w:r w:rsidRPr="00580B6C">
        <w:rPr>
          <w:color w:val="000000"/>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37992" w:rsidRDefault="00F37992" w:rsidP="003676BD">
      <w:pPr>
        <w:pStyle w:val="4"/>
        <w:jc w:val="center"/>
        <w:rPr>
          <w:b/>
          <w:sz w:val="22"/>
          <w:szCs w:val="28"/>
        </w:rPr>
      </w:pPr>
    </w:p>
    <w:p w:rsidR="003676BD" w:rsidRPr="00B41247" w:rsidRDefault="003676BD" w:rsidP="003676BD">
      <w:pPr>
        <w:pStyle w:val="4"/>
        <w:jc w:val="center"/>
        <w:rPr>
          <w:b/>
          <w:sz w:val="22"/>
          <w:szCs w:val="28"/>
        </w:rPr>
      </w:pPr>
      <w:r w:rsidRPr="00B41247">
        <w:rPr>
          <w:b/>
          <w:sz w:val="22"/>
          <w:szCs w:val="28"/>
        </w:rPr>
        <w:t>Решение Совета сельского поселения «Пезмег»</w:t>
      </w:r>
    </w:p>
    <w:p w:rsidR="003676BD" w:rsidRDefault="008B4E68" w:rsidP="003676BD">
      <w:pPr>
        <w:pStyle w:val="a7"/>
        <w:jc w:val="center"/>
        <w:rPr>
          <w:b/>
          <w:sz w:val="22"/>
        </w:rPr>
      </w:pPr>
      <w:r>
        <w:rPr>
          <w:b/>
          <w:sz w:val="22"/>
        </w:rPr>
        <w:t>от 25</w:t>
      </w:r>
      <w:r w:rsidR="003676BD" w:rsidRPr="00B41247">
        <w:rPr>
          <w:b/>
          <w:sz w:val="22"/>
        </w:rPr>
        <w:t xml:space="preserve"> </w:t>
      </w:r>
      <w:r>
        <w:rPr>
          <w:b/>
          <w:sz w:val="22"/>
        </w:rPr>
        <w:t>но</w:t>
      </w:r>
      <w:r w:rsidR="003676BD">
        <w:rPr>
          <w:b/>
          <w:sz w:val="22"/>
        </w:rPr>
        <w:t>ября</w:t>
      </w:r>
      <w:r w:rsidR="003676BD" w:rsidRPr="00B41247">
        <w:rPr>
          <w:b/>
          <w:sz w:val="22"/>
        </w:rPr>
        <w:t xml:space="preserve"> 202</w:t>
      </w:r>
      <w:r>
        <w:rPr>
          <w:b/>
          <w:sz w:val="22"/>
        </w:rPr>
        <w:t>1</w:t>
      </w:r>
      <w:r w:rsidR="003676BD" w:rsidRPr="00B41247">
        <w:rPr>
          <w:b/>
          <w:sz w:val="22"/>
        </w:rPr>
        <w:t xml:space="preserve"> года № </w:t>
      </w:r>
      <w:r w:rsidR="003676BD">
        <w:rPr>
          <w:b/>
          <w:sz w:val="22"/>
        </w:rPr>
        <w:t>5</w:t>
      </w:r>
      <w:r w:rsidR="003676BD" w:rsidRPr="00B41247">
        <w:rPr>
          <w:b/>
          <w:sz w:val="22"/>
        </w:rPr>
        <w:t xml:space="preserve"> - </w:t>
      </w:r>
      <w:r w:rsidR="003C5E96">
        <w:rPr>
          <w:b/>
          <w:sz w:val="22"/>
        </w:rPr>
        <w:t>2</w:t>
      </w:r>
      <w:r w:rsidR="003676BD" w:rsidRPr="00B41247">
        <w:rPr>
          <w:b/>
          <w:sz w:val="22"/>
        </w:rPr>
        <w:t xml:space="preserve"> /</w:t>
      </w:r>
      <w:r w:rsidR="003C5E96">
        <w:rPr>
          <w:b/>
          <w:sz w:val="22"/>
        </w:rPr>
        <w:t>1</w:t>
      </w:r>
      <w:r w:rsidR="003676BD" w:rsidRPr="00B41247">
        <w:rPr>
          <w:b/>
          <w:sz w:val="22"/>
        </w:rPr>
        <w:t xml:space="preserve">    </w:t>
      </w:r>
    </w:p>
    <w:p w:rsidR="003C5E96" w:rsidRPr="003C5E96" w:rsidRDefault="003C5E96" w:rsidP="003C5E96">
      <w:pPr>
        <w:widowControl w:val="0"/>
        <w:autoSpaceDE w:val="0"/>
        <w:autoSpaceDN w:val="0"/>
        <w:adjustRightInd w:val="0"/>
        <w:ind w:firstLine="540"/>
        <w:jc w:val="center"/>
        <w:rPr>
          <w:b/>
          <w:szCs w:val="28"/>
        </w:rPr>
      </w:pPr>
      <w:r w:rsidRPr="003C5E96">
        <w:rPr>
          <w:b/>
          <w:szCs w:val="28"/>
        </w:rPr>
        <w:t>О передаче администрации</w:t>
      </w:r>
    </w:p>
    <w:p w:rsidR="003C5E96" w:rsidRPr="003C5E96" w:rsidRDefault="003C5E96" w:rsidP="003C5E96">
      <w:pPr>
        <w:widowControl w:val="0"/>
        <w:autoSpaceDE w:val="0"/>
        <w:autoSpaceDN w:val="0"/>
        <w:adjustRightInd w:val="0"/>
        <w:ind w:firstLine="540"/>
        <w:jc w:val="center"/>
        <w:rPr>
          <w:b/>
          <w:szCs w:val="20"/>
        </w:rPr>
      </w:pPr>
      <w:r w:rsidRPr="003C5E96">
        <w:rPr>
          <w:b/>
          <w:szCs w:val="28"/>
        </w:rPr>
        <w:t xml:space="preserve">муниципального района «Корткеросский» осуществление части полномочий </w:t>
      </w:r>
      <w:r w:rsidRPr="003C5E96">
        <w:rPr>
          <w:b/>
          <w:szCs w:val="20"/>
        </w:rPr>
        <w:t>органов местного самоуправления по решению вопросов местного значения на 2022 год</w:t>
      </w:r>
    </w:p>
    <w:p w:rsidR="003C5E96" w:rsidRPr="003C5E96" w:rsidRDefault="003C5E96" w:rsidP="003C5E96">
      <w:pPr>
        <w:jc w:val="both"/>
        <w:rPr>
          <w:szCs w:val="28"/>
        </w:rPr>
      </w:pPr>
    </w:p>
    <w:p w:rsidR="003C5E96" w:rsidRPr="003C5E96" w:rsidRDefault="003C5E96" w:rsidP="003C5E96">
      <w:pPr>
        <w:widowControl w:val="0"/>
        <w:autoSpaceDE w:val="0"/>
        <w:autoSpaceDN w:val="0"/>
        <w:adjustRightInd w:val="0"/>
        <w:ind w:firstLine="540"/>
        <w:jc w:val="both"/>
        <w:rPr>
          <w:szCs w:val="20"/>
        </w:rPr>
      </w:pPr>
      <w:r w:rsidRPr="003C5E96">
        <w:rPr>
          <w:szCs w:val="20"/>
        </w:rPr>
        <w:t xml:space="preserve"> В соответствии с частью 4 статьи 15 Федерального закона от 06.10.2003 № 131-ФЗ "Об общих принципах организации местного самоуправления в Российской Федерации", </w:t>
      </w:r>
      <w:r w:rsidRPr="003C5E96">
        <w:rPr>
          <w:szCs w:val="28"/>
        </w:rPr>
        <w:t xml:space="preserve">статьей 142.5 Бюджетного кодекса Российской Федерации, </w:t>
      </w:r>
      <w:r w:rsidRPr="003C5E96">
        <w:rPr>
          <w:szCs w:val="20"/>
        </w:rPr>
        <w:t xml:space="preserve">Уставом МО сельского поселения «Пезмег», в целях эффективного решения вопросов местного значения </w:t>
      </w:r>
    </w:p>
    <w:p w:rsidR="003C5E96" w:rsidRPr="003C5E96" w:rsidRDefault="003C5E96" w:rsidP="003C5E96">
      <w:pPr>
        <w:widowControl w:val="0"/>
        <w:autoSpaceDE w:val="0"/>
        <w:autoSpaceDN w:val="0"/>
        <w:adjustRightInd w:val="0"/>
        <w:ind w:firstLine="540"/>
        <w:jc w:val="both"/>
        <w:rPr>
          <w:szCs w:val="20"/>
        </w:rPr>
      </w:pPr>
      <w:r w:rsidRPr="003C5E96">
        <w:rPr>
          <w:szCs w:val="20"/>
        </w:rPr>
        <w:t xml:space="preserve">  Совет сельского поселения «Пезмег» решил:</w:t>
      </w:r>
    </w:p>
    <w:p w:rsidR="003C5E96" w:rsidRPr="003C5E96" w:rsidRDefault="003C5E96" w:rsidP="003C5E96">
      <w:pPr>
        <w:widowControl w:val="0"/>
        <w:autoSpaceDE w:val="0"/>
        <w:autoSpaceDN w:val="0"/>
        <w:adjustRightInd w:val="0"/>
        <w:ind w:firstLine="540"/>
        <w:jc w:val="both"/>
        <w:rPr>
          <w:szCs w:val="20"/>
        </w:rPr>
      </w:pPr>
      <w:r w:rsidRPr="003C5E96">
        <w:rPr>
          <w:szCs w:val="20"/>
        </w:rPr>
        <w:t>1. Администрации сельского поселения «Пезмег » передать администрации  муниципального района «Корткеросский» осуществление в 2022 году части полномочий:</w:t>
      </w:r>
    </w:p>
    <w:p w:rsidR="003C5E96" w:rsidRPr="003C5E96" w:rsidRDefault="003C5E96" w:rsidP="003C5E96">
      <w:pPr>
        <w:widowControl w:val="0"/>
        <w:autoSpaceDE w:val="0"/>
        <w:autoSpaceDN w:val="0"/>
        <w:adjustRightInd w:val="0"/>
        <w:ind w:firstLine="540"/>
        <w:jc w:val="both"/>
        <w:rPr>
          <w:szCs w:val="20"/>
        </w:rPr>
      </w:pPr>
      <w:r w:rsidRPr="003C5E96">
        <w:rPr>
          <w:szCs w:val="20"/>
        </w:rPr>
        <w:t xml:space="preserve">  - по составлению проекта бюджета поселения, исполнению бюджета поселения и контролю за его исполнением.</w:t>
      </w:r>
    </w:p>
    <w:p w:rsidR="003C5E96" w:rsidRPr="003C5E96" w:rsidRDefault="003C5E96" w:rsidP="003C5E96">
      <w:pPr>
        <w:widowControl w:val="0"/>
        <w:tabs>
          <w:tab w:val="left" w:pos="1134"/>
          <w:tab w:val="left" w:pos="10205"/>
        </w:tabs>
        <w:autoSpaceDE w:val="0"/>
        <w:autoSpaceDN w:val="0"/>
        <w:ind w:right="-1" w:firstLine="709"/>
        <w:jc w:val="both"/>
        <w:rPr>
          <w:szCs w:val="28"/>
        </w:rPr>
      </w:pPr>
      <w:r w:rsidRPr="003C5E96">
        <w:rPr>
          <w:szCs w:val="20"/>
        </w:rPr>
        <w:t xml:space="preserve">2.  Утвердить </w:t>
      </w:r>
      <w:r w:rsidRPr="003C5E96">
        <w:rPr>
          <w:szCs w:val="28"/>
        </w:rPr>
        <w:t>Правила предоставления иных межбюджетных трансфертов из бюджета сельского поселения в бюджет муниципального района «Корткеросский», источником финансового обеспечения, которых являются иные межбюджетные трансферты на осуществление части полномочий, согласно приложению № 1 к настоящему решению.</w:t>
      </w:r>
    </w:p>
    <w:p w:rsidR="003C5E96" w:rsidRPr="003C5E96" w:rsidRDefault="003C5E96" w:rsidP="003C5E96">
      <w:pPr>
        <w:widowControl w:val="0"/>
        <w:tabs>
          <w:tab w:val="left" w:pos="1134"/>
          <w:tab w:val="left" w:pos="10205"/>
        </w:tabs>
        <w:autoSpaceDE w:val="0"/>
        <w:autoSpaceDN w:val="0"/>
        <w:ind w:right="-1" w:firstLine="709"/>
        <w:jc w:val="both"/>
        <w:rPr>
          <w:szCs w:val="28"/>
        </w:rPr>
      </w:pPr>
      <w:r w:rsidRPr="003C5E96">
        <w:rPr>
          <w:szCs w:val="20"/>
        </w:rPr>
        <w:t xml:space="preserve">3.  Утвердить Методику расчета объема  предоставляемых из бюджета поселения иных межбюджетных трансфертов на осуществление в 2022 году части полномочий </w:t>
      </w:r>
      <w:r w:rsidRPr="003C5E96">
        <w:rPr>
          <w:szCs w:val="28"/>
        </w:rPr>
        <w:t xml:space="preserve"> согласно приложению № 2 к настоящему решению.</w:t>
      </w:r>
    </w:p>
    <w:p w:rsidR="003C5E96" w:rsidRPr="003C5E96" w:rsidRDefault="003C5E96" w:rsidP="003C5E96">
      <w:pPr>
        <w:widowControl w:val="0"/>
        <w:autoSpaceDE w:val="0"/>
        <w:autoSpaceDN w:val="0"/>
        <w:adjustRightInd w:val="0"/>
        <w:ind w:firstLine="540"/>
        <w:jc w:val="both"/>
        <w:rPr>
          <w:szCs w:val="20"/>
        </w:rPr>
      </w:pPr>
      <w:r w:rsidRPr="003C5E96">
        <w:rPr>
          <w:szCs w:val="20"/>
        </w:rPr>
        <w:t>4 . Заключить с Администрацией муниципального района «Корткеросский»  соглашение о передаче в 2022 году осуществления части полномочий органов местного самоуправления по решению вопросов местного значения.</w:t>
      </w:r>
    </w:p>
    <w:p w:rsidR="003C5E96" w:rsidRPr="003C5E96" w:rsidRDefault="003C5E96" w:rsidP="003C5E96">
      <w:pPr>
        <w:widowControl w:val="0"/>
        <w:autoSpaceDE w:val="0"/>
        <w:autoSpaceDN w:val="0"/>
        <w:adjustRightInd w:val="0"/>
        <w:ind w:firstLine="540"/>
        <w:jc w:val="both"/>
        <w:rPr>
          <w:szCs w:val="20"/>
        </w:rPr>
      </w:pPr>
      <w:r w:rsidRPr="003C5E96">
        <w:rPr>
          <w:szCs w:val="20"/>
        </w:rPr>
        <w:t xml:space="preserve">5. Настоящее решение вступает в силу с момента официального обнародования и применяются  на правоотношения, возникшие с 01 января 2022 года.  </w:t>
      </w:r>
    </w:p>
    <w:p w:rsidR="003C5E96" w:rsidRPr="003C5E96" w:rsidRDefault="003C5E96" w:rsidP="003C5E96">
      <w:pPr>
        <w:autoSpaceDE w:val="0"/>
        <w:autoSpaceDN w:val="0"/>
        <w:adjustRightInd w:val="0"/>
        <w:jc w:val="both"/>
        <w:rPr>
          <w:szCs w:val="28"/>
        </w:rPr>
      </w:pPr>
      <w:r w:rsidRPr="003C5E96">
        <w:rPr>
          <w:szCs w:val="28"/>
        </w:rPr>
        <w:t xml:space="preserve"> </w:t>
      </w:r>
    </w:p>
    <w:p w:rsidR="003C5E96" w:rsidRPr="003C5E96" w:rsidRDefault="003C5E96" w:rsidP="003C5E96">
      <w:pPr>
        <w:autoSpaceDE w:val="0"/>
        <w:autoSpaceDN w:val="0"/>
        <w:adjustRightInd w:val="0"/>
        <w:jc w:val="both"/>
        <w:rPr>
          <w:rFonts w:cs="Arial"/>
          <w:b/>
          <w:bCs/>
          <w:szCs w:val="16"/>
        </w:rPr>
      </w:pPr>
      <w:r w:rsidRPr="003C5E96">
        <w:rPr>
          <w:b/>
          <w:szCs w:val="28"/>
        </w:rPr>
        <w:t xml:space="preserve">  </w:t>
      </w:r>
      <w:r w:rsidRPr="003C5E96">
        <w:rPr>
          <w:rFonts w:cs="Arial"/>
          <w:b/>
          <w:bCs/>
          <w:szCs w:val="16"/>
        </w:rPr>
        <w:t>Глава сельского поселения «Пезмег»                             А.А.Торопов</w:t>
      </w:r>
    </w:p>
    <w:p w:rsidR="00EE0FED" w:rsidRDefault="003C5E96" w:rsidP="00415A42">
      <w:pPr>
        <w:autoSpaceDE w:val="0"/>
        <w:autoSpaceDN w:val="0"/>
        <w:adjustRightInd w:val="0"/>
        <w:jc w:val="both"/>
        <w:rPr>
          <w:rFonts w:cs="Arial"/>
          <w:bCs/>
          <w:szCs w:val="16"/>
        </w:rPr>
      </w:pPr>
      <w:r w:rsidRPr="003C5E96">
        <w:rPr>
          <w:rFonts w:cs="Arial"/>
          <w:bCs/>
          <w:szCs w:val="16"/>
        </w:rPr>
        <w:lastRenderedPageBreak/>
        <w:t xml:space="preserve">                                                </w:t>
      </w:r>
      <w:r w:rsidR="00415A42">
        <w:rPr>
          <w:rFonts w:cs="Arial"/>
          <w:bCs/>
          <w:szCs w:val="16"/>
        </w:rPr>
        <w:t xml:space="preserve">                 </w:t>
      </w:r>
    </w:p>
    <w:p w:rsidR="00415A42" w:rsidRPr="00415A42" w:rsidRDefault="00EE0FED" w:rsidP="00415A42">
      <w:pPr>
        <w:autoSpaceDE w:val="0"/>
        <w:autoSpaceDN w:val="0"/>
        <w:adjustRightInd w:val="0"/>
        <w:jc w:val="both"/>
        <w:rPr>
          <w:rFonts w:cs="Arial"/>
          <w:bCs/>
          <w:sz w:val="22"/>
          <w:szCs w:val="16"/>
        </w:rPr>
      </w:pPr>
      <w:r>
        <w:rPr>
          <w:rFonts w:cs="Arial"/>
          <w:bCs/>
          <w:szCs w:val="16"/>
        </w:rPr>
        <w:t xml:space="preserve">                                                           </w:t>
      </w:r>
      <w:r w:rsidR="00415A42">
        <w:rPr>
          <w:rFonts w:cs="Arial"/>
          <w:bCs/>
          <w:szCs w:val="16"/>
        </w:rPr>
        <w:t xml:space="preserve"> </w:t>
      </w:r>
      <w:r w:rsidR="003C5E96" w:rsidRPr="003C5E96">
        <w:rPr>
          <w:rFonts w:cs="Arial"/>
          <w:bCs/>
          <w:sz w:val="20"/>
          <w:szCs w:val="28"/>
        </w:rPr>
        <w:t>Пр</w:t>
      </w:r>
      <w:r w:rsidR="003C5E96" w:rsidRPr="003C5E96">
        <w:rPr>
          <w:sz w:val="20"/>
          <w:szCs w:val="28"/>
        </w:rPr>
        <w:t>иложение № 1</w:t>
      </w:r>
      <w:r w:rsidR="00415A42" w:rsidRPr="00415A42">
        <w:rPr>
          <w:rFonts w:eastAsia="Calibri"/>
          <w:sz w:val="20"/>
          <w:szCs w:val="28"/>
          <w:lang w:eastAsia="en-US"/>
        </w:rPr>
        <w:t xml:space="preserve">   </w:t>
      </w:r>
      <w:r w:rsidR="003C5E96" w:rsidRPr="003C5E96">
        <w:rPr>
          <w:rFonts w:eastAsia="Calibri"/>
          <w:sz w:val="20"/>
          <w:szCs w:val="28"/>
          <w:lang w:eastAsia="en-US"/>
        </w:rPr>
        <w:t xml:space="preserve">к решению Совета  </w:t>
      </w:r>
    </w:p>
    <w:p w:rsidR="003C5E96" w:rsidRPr="003C5E96" w:rsidRDefault="00415A42" w:rsidP="00415A42">
      <w:pPr>
        <w:rPr>
          <w:rFonts w:eastAsia="Calibri"/>
          <w:sz w:val="20"/>
          <w:szCs w:val="28"/>
          <w:lang w:eastAsia="en-US"/>
        </w:rPr>
      </w:pPr>
      <w:r w:rsidRPr="00415A42">
        <w:rPr>
          <w:rFonts w:eastAsia="Calibri"/>
          <w:sz w:val="20"/>
          <w:szCs w:val="28"/>
          <w:lang w:eastAsia="en-US"/>
        </w:rPr>
        <w:t xml:space="preserve">                                                                                     </w:t>
      </w:r>
      <w:r w:rsidR="003C5E96" w:rsidRPr="003C5E96">
        <w:rPr>
          <w:rFonts w:eastAsia="Calibri"/>
          <w:sz w:val="20"/>
          <w:szCs w:val="28"/>
          <w:lang w:eastAsia="en-US"/>
        </w:rPr>
        <w:t xml:space="preserve">сельского поселения «Пезмег» </w:t>
      </w:r>
    </w:p>
    <w:p w:rsidR="003C5E96" w:rsidRPr="003C5E96" w:rsidRDefault="00415A42" w:rsidP="00415A42">
      <w:pPr>
        <w:rPr>
          <w:rFonts w:eastAsia="Calibri"/>
          <w:sz w:val="20"/>
          <w:szCs w:val="28"/>
          <w:lang w:eastAsia="en-US"/>
        </w:rPr>
      </w:pPr>
      <w:r w:rsidRPr="00415A42">
        <w:rPr>
          <w:rFonts w:eastAsia="Calibri"/>
          <w:sz w:val="20"/>
          <w:szCs w:val="28"/>
          <w:lang w:eastAsia="en-US"/>
        </w:rPr>
        <w:t xml:space="preserve">                                                                                         </w:t>
      </w:r>
      <w:r w:rsidR="003C5E96" w:rsidRPr="003C5E96">
        <w:rPr>
          <w:rFonts w:eastAsia="Calibri"/>
          <w:sz w:val="20"/>
          <w:szCs w:val="28"/>
          <w:lang w:eastAsia="en-US"/>
        </w:rPr>
        <w:t>от 25 ноября 2021 г. № 5-2/1</w:t>
      </w:r>
    </w:p>
    <w:p w:rsidR="003C5E96" w:rsidRPr="003C5E96" w:rsidRDefault="003C5E96" w:rsidP="003C5E96">
      <w:pPr>
        <w:widowControl w:val="0"/>
        <w:autoSpaceDE w:val="0"/>
        <w:autoSpaceDN w:val="0"/>
        <w:jc w:val="right"/>
        <w:outlineLvl w:val="0"/>
        <w:rPr>
          <w:szCs w:val="28"/>
        </w:rPr>
      </w:pPr>
      <w:r w:rsidRPr="003C5E96">
        <w:rPr>
          <w:szCs w:val="28"/>
        </w:rPr>
        <w:t xml:space="preserve"> </w:t>
      </w:r>
    </w:p>
    <w:p w:rsidR="003C5E96" w:rsidRPr="003C5E96" w:rsidRDefault="003C5E96" w:rsidP="003C5E96">
      <w:pPr>
        <w:widowControl w:val="0"/>
        <w:autoSpaceDE w:val="0"/>
        <w:autoSpaceDN w:val="0"/>
        <w:jc w:val="center"/>
        <w:rPr>
          <w:b/>
          <w:szCs w:val="28"/>
        </w:rPr>
      </w:pPr>
      <w:bookmarkStart w:id="0" w:name="P39"/>
      <w:bookmarkEnd w:id="0"/>
      <w:r w:rsidRPr="003C5E96">
        <w:rPr>
          <w:b/>
          <w:szCs w:val="28"/>
        </w:rPr>
        <w:t>Правила предоставления иных межбюджетных трансфертов из бюджета сельского поселения в бюджет муниципального района «Корткеросский», источником финансового обеспечения которых являются иные межбюджетные трансферты на осуществление части полномочий</w:t>
      </w:r>
      <w:r w:rsidRPr="003C5E96">
        <w:rPr>
          <w:rFonts w:ascii="Calibri" w:hAnsi="Calibri" w:cs="Calibri"/>
          <w:b/>
          <w:szCs w:val="20"/>
        </w:rPr>
        <w:t xml:space="preserve"> </w:t>
      </w:r>
      <w:r w:rsidRPr="003C5E96">
        <w:rPr>
          <w:b/>
          <w:szCs w:val="20"/>
        </w:rPr>
        <w:t>органов местного самоуправления по решению вопросов местного значения</w:t>
      </w:r>
    </w:p>
    <w:p w:rsidR="003C5E96" w:rsidRPr="003C5E96" w:rsidRDefault="003C5E96" w:rsidP="003C5E96">
      <w:pPr>
        <w:widowControl w:val="0"/>
        <w:autoSpaceDE w:val="0"/>
        <w:autoSpaceDN w:val="0"/>
        <w:jc w:val="center"/>
        <w:rPr>
          <w:szCs w:val="28"/>
        </w:rPr>
      </w:pPr>
    </w:p>
    <w:p w:rsidR="003C5E96" w:rsidRPr="003C5E96" w:rsidRDefault="003C5E96" w:rsidP="003C5E96">
      <w:pPr>
        <w:widowControl w:val="0"/>
        <w:numPr>
          <w:ilvl w:val="0"/>
          <w:numId w:val="17"/>
        </w:numPr>
        <w:overflowPunct w:val="0"/>
        <w:autoSpaceDE w:val="0"/>
        <w:autoSpaceDN w:val="0"/>
        <w:adjustRightInd w:val="0"/>
        <w:ind w:left="0" w:firstLine="540"/>
        <w:jc w:val="both"/>
        <w:textAlignment w:val="baseline"/>
        <w:rPr>
          <w:rFonts w:ascii="Calibri" w:hAnsi="Calibri" w:cs="Calibri"/>
          <w:szCs w:val="28"/>
        </w:rPr>
      </w:pPr>
      <w:r w:rsidRPr="003C5E96">
        <w:rPr>
          <w:szCs w:val="28"/>
        </w:rPr>
        <w:t>Настоящие Правила устанавливают цели, порядок и условия предоставления иных межбюджетных трансфертов из бюджета сельского поселения в бюджет муниципального района «Корткеросский» (далее – иные межбюджетные трансферты).</w:t>
      </w:r>
    </w:p>
    <w:p w:rsidR="003C5E96" w:rsidRPr="003C5E96" w:rsidRDefault="003C5E96" w:rsidP="003C5E96">
      <w:pPr>
        <w:widowControl w:val="0"/>
        <w:numPr>
          <w:ilvl w:val="0"/>
          <w:numId w:val="17"/>
        </w:numPr>
        <w:overflowPunct w:val="0"/>
        <w:autoSpaceDE w:val="0"/>
        <w:autoSpaceDN w:val="0"/>
        <w:adjustRightInd w:val="0"/>
        <w:ind w:left="0" w:firstLine="540"/>
        <w:jc w:val="both"/>
        <w:textAlignment w:val="baseline"/>
        <w:rPr>
          <w:rFonts w:ascii="Calibri" w:hAnsi="Calibri" w:cs="Calibri"/>
          <w:szCs w:val="28"/>
        </w:rPr>
      </w:pPr>
      <w:r w:rsidRPr="003C5E96">
        <w:rPr>
          <w:szCs w:val="28"/>
        </w:rPr>
        <w:t xml:space="preserve">Иные межбюджетные трансферты, имеют целевое назначение, предоставляются из бюджета сельского поселения на осуществление части полномочий  органов местного самоуправления по решению вопросов местного значения. </w:t>
      </w:r>
    </w:p>
    <w:p w:rsidR="003C5E96" w:rsidRPr="003C5E96" w:rsidRDefault="003C5E96" w:rsidP="003C5E96">
      <w:pPr>
        <w:widowControl w:val="0"/>
        <w:numPr>
          <w:ilvl w:val="0"/>
          <w:numId w:val="17"/>
        </w:numPr>
        <w:overflowPunct w:val="0"/>
        <w:autoSpaceDE w:val="0"/>
        <w:autoSpaceDN w:val="0"/>
        <w:adjustRightInd w:val="0"/>
        <w:ind w:left="0" w:firstLine="540"/>
        <w:jc w:val="both"/>
        <w:textAlignment w:val="baseline"/>
        <w:rPr>
          <w:rFonts w:ascii="Calibri" w:hAnsi="Calibri" w:cs="Calibri"/>
          <w:szCs w:val="28"/>
        </w:rPr>
      </w:pPr>
      <w:r w:rsidRPr="003C5E96">
        <w:rPr>
          <w:szCs w:val="28"/>
        </w:rPr>
        <w:t xml:space="preserve">Иные межбюджетные трансферты предоставляются за счет средств бюджета поселения.  </w:t>
      </w:r>
    </w:p>
    <w:p w:rsidR="003C5E96" w:rsidRPr="003C5E96" w:rsidRDefault="003C5E96" w:rsidP="003C5E96">
      <w:pPr>
        <w:widowControl w:val="0"/>
        <w:numPr>
          <w:ilvl w:val="0"/>
          <w:numId w:val="17"/>
        </w:numPr>
        <w:overflowPunct w:val="0"/>
        <w:autoSpaceDE w:val="0"/>
        <w:autoSpaceDN w:val="0"/>
        <w:adjustRightInd w:val="0"/>
        <w:ind w:left="0" w:firstLine="540"/>
        <w:jc w:val="both"/>
        <w:textAlignment w:val="baseline"/>
        <w:rPr>
          <w:rFonts w:ascii="Calibri" w:hAnsi="Calibri" w:cs="Calibri"/>
          <w:szCs w:val="28"/>
        </w:rPr>
      </w:pPr>
      <w:r w:rsidRPr="003C5E96">
        <w:rPr>
          <w:szCs w:val="28"/>
        </w:rPr>
        <w:t>Главным распорядителем бюджетных средств, предоставляемых в соответствии с настоящими Правилами, является Администрация сельского поселения (далее – Администрация).</w:t>
      </w:r>
    </w:p>
    <w:p w:rsidR="003C5E96" w:rsidRPr="003C5E96" w:rsidRDefault="003C5E96" w:rsidP="003C5E96">
      <w:pPr>
        <w:widowControl w:val="0"/>
        <w:numPr>
          <w:ilvl w:val="0"/>
          <w:numId w:val="17"/>
        </w:numPr>
        <w:overflowPunct w:val="0"/>
        <w:autoSpaceDE w:val="0"/>
        <w:autoSpaceDN w:val="0"/>
        <w:adjustRightInd w:val="0"/>
        <w:ind w:left="0" w:firstLine="540"/>
        <w:jc w:val="both"/>
        <w:textAlignment w:val="baseline"/>
        <w:rPr>
          <w:rFonts w:ascii="Calibri" w:hAnsi="Calibri" w:cs="Calibri"/>
          <w:i/>
          <w:szCs w:val="28"/>
        </w:rPr>
      </w:pPr>
      <w:r w:rsidRPr="003C5E96">
        <w:rPr>
          <w:szCs w:val="28"/>
        </w:rPr>
        <w:t>Иные межбюджетные трансферты предоставляются в пределах бюджетных ассигнований и лимитов бюджетных обязательств, предусмотренных в бюджете сельского поселения на цели, предусмотренные пунктом 2 настоящих Правил, на соответствующий финансовый год и рассчитываются в соответствии с Методикой расчета объема иных межбюджетных трансфертов для осуществления переданных полномочий, согласно приложению 2 к настоящему Решению.</w:t>
      </w:r>
    </w:p>
    <w:p w:rsidR="003C5E96" w:rsidRPr="003C5E96" w:rsidRDefault="003C5E96" w:rsidP="003C5E96">
      <w:pPr>
        <w:widowControl w:val="0"/>
        <w:numPr>
          <w:ilvl w:val="0"/>
          <w:numId w:val="17"/>
        </w:numPr>
        <w:overflowPunct w:val="0"/>
        <w:autoSpaceDE w:val="0"/>
        <w:autoSpaceDN w:val="0"/>
        <w:adjustRightInd w:val="0"/>
        <w:ind w:left="0" w:firstLine="540"/>
        <w:jc w:val="both"/>
        <w:textAlignment w:val="baseline"/>
        <w:rPr>
          <w:szCs w:val="28"/>
        </w:rPr>
      </w:pPr>
      <w:r w:rsidRPr="003C5E96">
        <w:rPr>
          <w:szCs w:val="28"/>
        </w:rPr>
        <w:t>Условиями предоставления и расходования иных межбюджетных трансфертов является наличие:</w:t>
      </w:r>
    </w:p>
    <w:p w:rsidR="003C5E96" w:rsidRPr="003C5E96" w:rsidRDefault="003C5E96" w:rsidP="003C5E96">
      <w:pPr>
        <w:widowControl w:val="0"/>
        <w:numPr>
          <w:ilvl w:val="0"/>
          <w:numId w:val="18"/>
        </w:numPr>
        <w:overflowPunct w:val="0"/>
        <w:autoSpaceDE w:val="0"/>
        <w:autoSpaceDN w:val="0"/>
        <w:adjustRightInd w:val="0"/>
        <w:ind w:left="0" w:firstLine="900"/>
        <w:jc w:val="both"/>
        <w:textAlignment w:val="baseline"/>
        <w:rPr>
          <w:szCs w:val="28"/>
        </w:rPr>
      </w:pPr>
      <w:r w:rsidRPr="003C5E96">
        <w:rPr>
          <w:szCs w:val="28"/>
        </w:rPr>
        <w:t>соглашения о предоставлении иных межбюджетных трансфертов, заключенного в соответствии с пунктом 7 настоящих Правил;</w:t>
      </w:r>
    </w:p>
    <w:p w:rsidR="00F37992" w:rsidRPr="00580B6C" w:rsidRDefault="00F37992" w:rsidP="00F37992">
      <w:pPr>
        <w:suppressAutoHyphens/>
        <w:autoSpaceDE w:val="0"/>
        <w:ind w:firstLine="709"/>
        <w:jc w:val="both"/>
        <w:rPr>
          <w:color w:val="000000"/>
          <w:szCs w:val="28"/>
          <w:lang w:eastAsia="zh-CN"/>
        </w:rPr>
      </w:pPr>
      <w:r w:rsidRPr="00580B6C">
        <w:rPr>
          <w:color w:val="000000"/>
          <w:szCs w:val="28"/>
          <w:lang w:eastAsia="zh-CN"/>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80B6C">
        <w:rPr>
          <w:color w:val="000000"/>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80B6C">
        <w:rPr>
          <w:color w:val="000000"/>
          <w:szCs w:val="28"/>
          <w:lang w:eastAsia="zh-CN"/>
        </w:rPr>
        <w:t xml:space="preserve"> Указанный гражданин вправе направлять администрации документы на бумажном носителе.</w:t>
      </w:r>
    </w:p>
    <w:p w:rsidR="00F37992" w:rsidRPr="00580B6C" w:rsidRDefault="00F37992" w:rsidP="00F37992">
      <w:pPr>
        <w:suppressAutoHyphens/>
        <w:autoSpaceDE w:val="0"/>
        <w:ind w:firstLine="709"/>
        <w:jc w:val="both"/>
        <w:rPr>
          <w:color w:val="000000"/>
          <w:szCs w:val="28"/>
          <w:lang w:eastAsia="zh-CN"/>
        </w:rPr>
      </w:pPr>
      <w:r w:rsidRPr="00580B6C">
        <w:rPr>
          <w:color w:val="000000"/>
          <w:szCs w:val="28"/>
          <w:lang w:eastAsia="zh-CN"/>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37992" w:rsidRPr="00580B6C" w:rsidRDefault="00F37992" w:rsidP="00F37992">
      <w:pPr>
        <w:suppressAutoHyphens/>
        <w:autoSpaceDE w:val="0"/>
        <w:ind w:firstLine="709"/>
        <w:jc w:val="both"/>
        <w:rPr>
          <w:color w:val="000000"/>
          <w:szCs w:val="28"/>
          <w:lang w:eastAsia="zh-CN"/>
        </w:rPr>
      </w:pPr>
      <w:r w:rsidRPr="00580B6C">
        <w:rPr>
          <w:color w:val="000000"/>
          <w:szCs w:val="28"/>
          <w:lang w:eastAsia="zh-CN"/>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80B6C">
        <w:rPr>
          <w:color w:val="000000"/>
          <w:szCs w:val="28"/>
          <w:shd w:val="clear" w:color="auto" w:fill="FFFFFF"/>
          <w:lang w:eastAsia="zh-CN"/>
        </w:rPr>
        <w:t xml:space="preserve">Федерального закона </w:t>
      </w:r>
      <w:r w:rsidRPr="00580B6C">
        <w:rPr>
          <w:color w:val="000000"/>
          <w:szCs w:val="28"/>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rsidR="00F37992" w:rsidRPr="00580B6C" w:rsidRDefault="00F37992" w:rsidP="00F37992">
      <w:pPr>
        <w:suppressAutoHyphens/>
        <w:autoSpaceDE w:val="0"/>
        <w:ind w:firstLine="709"/>
        <w:jc w:val="both"/>
        <w:rPr>
          <w:color w:val="000000"/>
          <w:szCs w:val="28"/>
          <w:lang w:eastAsia="zh-CN"/>
        </w:rPr>
      </w:pPr>
      <w:r w:rsidRPr="00580B6C">
        <w:rPr>
          <w:color w:val="000000"/>
          <w:szCs w:val="28"/>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37992" w:rsidRPr="00580B6C" w:rsidRDefault="00F37992" w:rsidP="00F37992">
      <w:pPr>
        <w:suppressAutoHyphens/>
        <w:autoSpaceDE w:val="0"/>
        <w:ind w:firstLine="709"/>
        <w:jc w:val="both"/>
        <w:rPr>
          <w:sz w:val="18"/>
          <w:szCs w:val="20"/>
          <w:lang w:eastAsia="zh-CN"/>
        </w:rPr>
      </w:pPr>
      <w:r w:rsidRPr="00580B6C">
        <w:rPr>
          <w:color w:val="000000"/>
          <w:szCs w:val="28"/>
          <w:lang w:eastAsia="zh-CN"/>
        </w:rPr>
        <w:t xml:space="preserve">3.19. В случае выявления при проведении контрольного мероприятия нарушений обязательных требований контролируемым </w:t>
      </w:r>
    </w:p>
    <w:p w:rsidR="00F37992" w:rsidRPr="00580B6C" w:rsidRDefault="00F37992" w:rsidP="00F37992">
      <w:pPr>
        <w:suppressAutoHyphens/>
        <w:autoSpaceDE w:val="0"/>
        <w:ind w:firstLine="709"/>
        <w:jc w:val="both"/>
        <w:rPr>
          <w:color w:val="000000"/>
          <w:szCs w:val="28"/>
          <w:lang w:eastAsia="zh-CN"/>
        </w:rPr>
      </w:pPr>
      <w:r w:rsidRPr="00580B6C">
        <w:rPr>
          <w:color w:val="000000"/>
          <w:szCs w:val="28"/>
          <w:lang w:eastAsia="zh-CN"/>
        </w:rPr>
        <w:lastRenderedPageBreak/>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37992" w:rsidRPr="00580B6C" w:rsidRDefault="00F37992" w:rsidP="00F37992">
      <w:pPr>
        <w:ind w:firstLine="709"/>
        <w:jc w:val="both"/>
        <w:rPr>
          <w:color w:val="000000"/>
          <w:szCs w:val="28"/>
        </w:rPr>
      </w:pPr>
      <w:r w:rsidRPr="00580B6C">
        <w:rPr>
          <w:color w:val="000000"/>
          <w:szCs w:val="28"/>
        </w:rPr>
        <w:t>Оформление акта производится на месте проведения контрольного мероприятия в день окончания проведения такого мероприятия,</w:t>
      </w:r>
      <w:r w:rsidRPr="00580B6C">
        <w:rPr>
          <w:color w:val="000000"/>
          <w:szCs w:val="28"/>
          <w:shd w:val="clear" w:color="auto" w:fill="FFFFFF"/>
        </w:rPr>
        <w:t xml:space="preserve"> если иной порядок оформления акта не установлен Правительством Российской Федерации</w:t>
      </w:r>
      <w:r w:rsidRPr="00580B6C">
        <w:rPr>
          <w:color w:val="000000"/>
          <w:szCs w:val="28"/>
        </w:rPr>
        <w:t>.</w:t>
      </w:r>
    </w:p>
    <w:p w:rsidR="00F37992" w:rsidRPr="00580B6C" w:rsidRDefault="00F37992" w:rsidP="00F37992">
      <w:pPr>
        <w:suppressAutoHyphens/>
        <w:autoSpaceDE w:val="0"/>
        <w:ind w:firstLine="709"/>
        <w:jc w:val="both"/>
        <w:rPr>
          <w:sz w:val="18"/>
          <w:szCs w:val="20"/>
          <w:lang w:eastAsia="zh-CN"/>
        </w:rPr>
      </w:pPr>
      <w:r w:rsidRPr="00580B6C">
        <w:rPr>
          <w:color w:val="000000"/>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37992" w:rsidRPr="00580B6C" w:rsidRDefault="00F37992" w:rsidP="00F37992">
      <w:pPr>
        <w:suppressAutoHyphens/>
        <w:autoSpaceDE w:val="0"/>
        <w:ind w:firstLine="709"/>
        <w:jc w:val="both"/>
        <w:rPr>
          <w:sz w:val="18"/>
          <w:szCs w:val="20"/>
          <w:lang w:eastAsia="zh-CN"/>
        </w:rPr>
      </w:pPr>
      <w:r w:rsidRPr="00580B6C">
        <w:rPr>
          <w:color w:val="000000"/>
          <w:szCs w:val="28"/>
          <w:lang w:eastAsia="zh-CN"/>
        </w:rPr>
        <w:t>3.15. Информация о контрольных мероприятиях размещается в Едином реестре контрольных (надзорных) мероприятий.</w:t>
      </w:r>
    </w:p>
    <w:p w:rsidR="00F37992" w:rsidRPr="00580B6C" w:rsidRDefault="00F37992" w:rsidP="00F37992">
      <w:pPr>
        <w:suppressAutoHyphens/>
        <w:autoSpaceDE w:val="0"/>
        <w:ind w:firstLine="709"/>
        <w:jc w:val="both"/>
        <w:rPr>
          <w:color w:val="000000"/>
          <w:szCs w:val="28"/>
          <w:lang w:eastAsia="zh-CN"/>
        </w:rPr>
      </w:pPr>
      <w:r w:rsidRPr="00580B6C">
        <w:rPr>
          <w:color w:val="000000"/>
          <w:szCs w:val="28"/>
          <w:lang w:eastAsia="zh-CN"/>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80B6C">
        <w:rPr>
          <w:color w:val="000000"/>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80B6C">
        <w:rPr>
          <w:color w:val="000000"/>
          <w:szCs w:val="28"/>
          <w:lang w:eastAsia="zh-CN"/>
        </w:rPr>
        <w:t>Единый портал</w:t>
      </w:r>
      <w:r w:rsidRPr="00580B6C">
        <w:rPr>
          <w:color w:val="000000"/>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37992" w:rsidRDefault="00F37992" w:rsidP="003C5E96">
      <w:pPr>
        <w:widowControl w:val="0"/>
        <w:autoSpaceDE w:val="0"/>
        <w:autoSpaceDN w:val="0"/>
        <w:ind w:firstLine="728"/>
        <w:jc w:val="both"/>
        <w:rPr>
          <w:rFonts w:ascii="Times New Roman CYR" w:hAnsi="Times New Roman CYR" w:cs="Times New Roman CYR"/>
          <w:szCs w:val="28"/>
        </w:rPr>
      </w:pPr>
    </w:p>
    <w:p w:rsidR="003C5E96" w:rsidRPr="003C5E96" w:rsidRDefault="003C5E96" w:rsidP="003C5E96">
      <w:pPr>
        <w:widowControl w:val="0"/>
        <w:autoSpaceDE w:val="0"/>
        <w:autoSpaceDN w:val="0"/>
        <w:ind w:firstLine="728"/>
        <w:jc w:val="both"/>
        <w:rPr>
          <w:rFonts w:eastAsia="Cambria"/>
          <w:szCs w:val="28"/>
          <w:lang w:eastAsia="en-US"/>
        </w:rPr>
      </w:pPr>
      <w:r w:rsidRPr="003C5E96">
        <w:rPr>
          <w:rFonts w:ascii="Times New Roman CYR" w:hAnsi="Times New Roman CYR" w:cs="Times New Roman CYR"/>
          <w:szCs w:val="28"/>
        </w:rPr>
        <w:t xml:space="preserve">7. Иные межбюджетные трансферты предоставляются бюджету муниципального района «Корткеросский» </w:t>
      </w:r>
      <w:r w:rsidRPr="003C5E96">
        <w:rPr>
          <w:color w:val="000000"/>
          <w:szCs w:val="28"/>
          <w:lang w:bidi="ru-RU"/>
        </w:rPr>
        <w:t xml:space="preserve">на </w:t>
      </w:r>
      <w:r w:rsidRPr="003C5E96">
        <w:rPr>
          <w:rFonts w:eastAsia="Cambria"/>
          <w:szCs w:val="28"/>
          <w:lang w:eastAsia="en-US"/>
        </w:rPr>
        <w:t xml:space="preserve"> основании соглашения о предоставлении иных межбюджетных трансфертов (далее – Соглашение), заключаемого с Администрацией муниципального района «Корткеросский» и  Администрацией сельского поселения, которое должно содержать, в том числе:</w:t>
      </w:r>
    </w:p>
    <w:p w:rsidR="003C5E96" w:rsidRPr="003C5E96" w:rsidRDefault="003C5E96" w:rsidP="003C5E96">
      <w:pPr>
        <w:widowControl w:val="0"/>
        <w:autoSpaceDE w:val="0"/>
        <w:autoSpaceDN w:val="0"/>
        <w:ind w:firstLine="728"/>
        <w:jc w:val="both"/>
        <w:rPr>
          <w:rFonts w:eastAsia="Cambria"/>
          <w:szCs w:val="28"/>
          <w:lang w:eastAsia="en-US"/>
        </w:rPr>
      </w:pPr>
      <w:r w:rsidRPr="003C5E96">
        <w:rPr>
          <w:rFonts w:eastAsia="Cambria"/>
          <w:szCs w:val="28"/>
          <w:lang w:eastAsia="en-US"/>
        </w:rPr>
        <w:t>1) цель предоставления иных межбюджетных трансфертов;</w:t>
      </w:r>
    </w:p>
    <w:p w:rsidR="003C5E96" w:rsidRPr="003C5E96" w:rsidRDefault="003C5E96" w:rsidP="003C5E96">
      <w:pPr>
        <w:widowControl w:val="0"/>
        <w:autoSpaceDE w:val="0"/>
        <w:autoSpaceDN w:val="0"/>
        <w:ind w:firstLine="728"/>
        <w:jc w:val="both"/>
        <w:rPr>
          <w:rFonts w:eastAsia="Cambria"/>
          <w:szCs w:val="28"/>
          <w:lang w:eastAsia="en-US"/>
        </w:rPr>
      </w:pPr>
      <w:r w:rsidRPr="003C5E96">
        <w:rPr>
          <w:rFonts w:eastAsia="Cambria"/>
          <w:szCs w:val="28"/>
          <w:lang w:eastAsia="en-US"/>
        </w:rPr>
        <w:t>2) сроки предоставления иных межбюджетных трансфертов;</w:t>
      </w:r>
    </w:p>
    <w:p w:rsidR="003C5E96" w:rsidRPr="003C5E96" w:rsidRDefault="003C5E96" w:rsidP="003C5E96">
      <w:pPr>
        <w:widowControl w:val="0"/>
        <w:autoSpaceDE w:val="0"/>
        <w:autoSpaceDN w:val="0"/>
        <w:ind w:firstLine="728"/>
        <w:jc w:val="both"/>
        <w:rPr>
          <w:rFonts w:eastAsia="Cambria"/>
          <w:szCs w:val="28"/>
          <w:lang w:eastAsia="en-US"/>
        </w:rPr>
      </w:pPr>
      <w:r w:rsidRPr="003C5E96">
        <w:rPr>
          <w:rFonts w:eastAsia="Cambria"/>
          <w:szCs w:val="28"/>
          <w:lang w:eastAsia="en-US"/>
        </w:rPr>
        <w:t>3) объём иных межбюджетных трансфертов;</w:t>
      </w:r>
    </w:p>
    <w:p w:rsidR="003C5E96" w:rsidRPr="003C5E96" w:rsidRDefault="003C5E96" w:rsidP="003C5E96">
      <w:pPr>
        <w:widowControl w:val="0"/>
        <w:autoSpaceDE w:val="0"/>
        <w:autoSpaceDN w:val="0"/>
        <w:ind w:firstLine="728"/>
        <w:jc w:val="both"/>
        <w:rPr>
          <w:rFonts w:eastAsia="Cambria"/>
          <w:szCs w:val="28"/>
          <w:lang w:eastAsia="en-US"/>
        </w:rPr>
      </w:pPr>
      <w:r w:rsidRPr="003C5E96">
        <w:rPr>
          <w:rFonts w:eastAsia="Cambria"/>
          <w:szCs w:val="28"/>
          <w:lang w:eastAsia="en-US"/>
        </w:rPr>
        <w:t>4) форму, порядок и сроки представления отчётности об использовании иных межбюджетных трансфертов;</w:t>
      </w:r>
    </w:p>
    <w:p w:rsidR="003C5E96" w:rsidRPr="003C5E96" w:rsidRDefault="003C5E96" w:rsidP="003C5E96">
      <w:pPr>
        <w:widowControl w:val="0"/>
        <w:autoSpaceDE w:val="0"/>
        <w:autoSpaceDN w:val="0"/>
        <w:ind w:firstLine="728"/>
        <w:jc w:val="both"/>
        <w:rPr>
          <w:rFonts w:eastAsia="Cambria"/>
          <w:szCs w:val="28"/>
          <w:lang w:eastAsia="en-US"/>
        </w:rPr>
      </w:pPr>
      <w:r w:rsidRPr="003C5E96">
        <w:rPr>
          <w:rFonts w:eastAsia="Cambria"/>
          <w:szCs w:val="28"/>
          <w:lang w:eastAsia="en-US"/>
        </w:rPr>
        <w:t>5) порядок осуществления контроля за соблюдением условий Соглашения;</w:t>
      </w:r>
    </w:p>
    <w:p w:rsidR="003C5E96" w:rsidRPr="003C5E96" w:rsidRDefault="003C5E96" w:rsidP="003C5E96">
      <w:pPr>
        <w:widowControl w:val="0"/>
        <w:autoSpaceDE w:val="0"/>
        <w:autoSpaceDN w:val="0"/>
        <w:ind w:firstLine="728"/>
        <w:jc w:val="both"/>
        <w:rPr>
          <w:rFonts w:eastAsia="Cambria"/>
          <w:szCs w:val="28"/>
          <w:lang w:eastAsia="en-US"/>
        </w:rPr>
      </w:pPr>
      <w:r w:rsidRPr="003C5E96">
        <w:rPr>
          <w:rFonts w:eastAsia="Cambria"/>
          <w:szCs w:val="28"/>
          <w:lang w:eastAsia="en-US"/>
        </w:rPr>
        <w:t>6) порядок возврата иных межбюджетных трансфертов в случае установления по результатам проверок, проведённых органами государственного (муниципального) финансового контроля, нарушений получателем целей, условий и порядка, установленных  при предоставлении иных межбюджетных трансфертов.</w:t>
      </w:r>
    </w:p>
    <w:p w:rsidR="003C5E96" w:rsidRPr="003C5E96" w:rsidRDefault="003C5E96" w:rsidP="003C5E96">
      <w:pPr>
        <w:widowControl w:val="0"/>
        <w:numPr>
          <w:ilvl w:val="0"/>
          <w:numId w:val="17"/>
        </w:numPr>
        <w:overflowPunct w:val="0"/>
        <w:autoSpaceDE w:val="0"/>
        <w:autoSpaceDN w:val="0"/>
        <w:adjustRightInd w:val="0"/>
        <w:ind w:left="0" w:firstLine="540"/>
        <w:jc w:val="both"/>
        <w:textAlignment w:val="baseline"/>
        <w:rPr>
          <w:szCs w:val="28"/>
        </w:rPr>
      </w:pPr>
      <w:r w:rsidRPr="003C5E96">
        <w:rPr>
          <w:szCs w:val="28"/>
        </w:rPr>
        <w:t xml:space="preserve">Иные межбюджетные трансферты перечисляются Администрацией сельского поселения на счет Управления финансов, открытый в Управлении Федерального  казначейства. </w:t>
      </w:r>
    </w:p>
    <w:p w:rsidR="003C5E96" w:rsidRPr="003C5E96" w:rsidRDefault="003C5E96" w:rsidP="003C5E96">
      <w:pPr>
        <w:widowControl w:val="0"/>
        <w:numPr>
          <w:ilvl w:val="0"/>
          <w:numId w:val="17"/>
        </w:numPr>
        <w:overflowPunct w:val="0"/>
        <w:autoSpaceDE w:val="0"/>
        <w:autoSpaceDN w:val="0"/>
        <w:adjustRightInd w:val="0"/>
        <w:ind w:left="0" w:firstLine="540"/>
        <w:jc w:val="both"/>
        <w:textAlignment w:val="baseline"/>
        <w:rPr>
          <w:szCs w:val="28"/>
        </w:rPr>
      </w:pPr>
      <w:r w:rsidRPr="003C5E96">
        <w:rPr>
          <w:szCs w:val="28"/>
        </w:rPr>
        <w:t>В случае нарушения условий предоставления иных межбюджетных трансфертов соответствующие средства подлежат перечислению в доход бюджета сельского поселения  в порядке, установленном бюджетным законодательством Российской Федерации.</w:t>
      </w:r>
    </w:p>
    <w:p w:rsidR="003C5E96" w:rsidRPr="003C5E96" w:rsidRDefault="003C5E96" w:rsidP="003C5E96">
      <w:pPr>
        <w:widowControl w:val="0"/>
        <w:numPr>
          <w:ilvl w:val="0"/>
          <w:numId w:val="17"/>
        </w:numPr>
        <w:overflowPunct w:val="0"/>
        <w:autoSpaceDE w:val="0"/>
        <w:autoSpaceDN w:val="0"/>
        <w:adjustRightInd w:val="0"/>
        <w:ind w:left="0" w:firstLine="540"/>
        <w:jc w:val="both"/>
        <w:textAlignment w:val="baseline"/>
        <w:rPr>
          <w:szCs w:val="28"/>
        </w:rPr>
      </w:pPr>
      <w:r w:rsidRPr="003C5E96">
        <w:rPr>
          <w:szCs w:val="28"/>
        </w:rPr>
        <w:t xml:space="preserve">Остаток иных межбюджетных трансфертов, не использованный по состоянию на 1 января года, следующего за годом предоставления иных межбюджетных трансфертов, подлежит возврату в доход бюджета сельского поселения  в соответствии с требованиями, установленными Бюджетным </w:t>
      </w:r>
      <w:hyperlink r:id="rId9" w:history="1">
        <w:r w:rsidRPr="003C5E96">
          <w:rPr>
            <w:szCs w:val="28"/>
          </w:rPr>
          <w:t>кодексом</w:t>
        </w:r>
      </w:hyperlink>
      <w:r w:rsidRPr="003C5E96">
        <w:rPr>
          <w:szCs w:val="28"/>
        </w:rPr>
        <w:t xml:space="preserve"> Российской Федерации.</w:t>
      </w:r>
    </w:p>
    <w:p w:rsidR="003C5E96" w:rsidRPr="003C5E96" w:rsidRDefault="003C5E96" w:rsidP="003C5E96">
      <w:pPr>
        <w:widowControl w:val="0"/>
        <w:numPr>
          <w:ilvl w:val="0"/>
          <w:numId w:val="17"/>
        </w:numPr>
        <w:overflowPunct w:val="0"/>
        <w:autoSpaceDE w:val="0"/>
        <w:autoSpaceDN w:val="0"/>
        <w:adjustRightInd w:val="0"/>
        <w:ind w:left="0" w:firstLine="540"/>
        <w:jc w:val="both"/>
        <w:textAlignment w:val="baseline"/>
        <w:rPr>
          <w:szCs w:val="28"/>
        </w:rPr>
      </w:pPr>
      <w:r w:rsidRPr="003C5E96">
        <w:rPr>
          <w:szCs w:val="28"/>
        </w:rPr>
        <w:t xml:space="preserve">Иные межбюджетные трансферты носят целевой характер и не могут быть использованы на иные цели, кроме указанных в </w:t>
      </w:r>
      <w:hyperlink r:id="rId10" w:history="1">
        <w:r w:rsidRPr="003C5E96">
          <w:rPr>
            <w:szCs w:val="28"/>
          </w:rPr>
          <w:t xml:space="preserve">пункте </w:t>
        </w:r>
      </w:hyperlink>
      <w:r w:rsidRPr="003C5E96">
        <w:rPr>
          <w:szCs w:val="28"/>
        </w:rPr>
        <w:t>2 настоящего Правила.</w:t>
      </w:r>
    </w:p>
    <w:p w:rsidR="003C5E96" w:rsidRPr="003C5E96" w:rsidRDefault="003C5E96" w:rsidP="003C5E96">
      <w:pPr>
        <w:autoSpaceDE w:val="0"/>
        <w:autoSpaceDN w:val="0"/>
        <w:adjustRightInd w:val="0"/>
        <w:jc w:val="both"/>
        <w:rPr>
          <w:rFonts w:cs="Arial"/>
          <w:bCs/>
          <w:szCs w:val="16"/>
        </w:rPr>
      </w:pPr>
    </w:p>
    <w:p w:rsidR="00F37992" w:rsidRDefault="003C5E96" w:rsidP="00415A42">
      <w:pPr>
        <w:autoSpaceDE w:val="0"/>
        <w:autoSpaceDN w:val="0"/>
        <w:adjustRightInd w:val="0"/>
        <w:rPr>
          <w:rFonts w:cs="Arial"/>
          <w:bCs/>
          <w:szCs w:val="16"/>
        </w:rPr>
      </w:pPr>
      <w:r w:rsidRPr="003C5E96">
        <w:rPr>
          <w:rFonts w:cs="Arial"/>
          <w:bCs/>
          <w:szCs w:val="16"/>
        </w:rPr>
        <w:t xml:space="preserve">                                                         </w:t>
      </w:r>
      <w:r w:rsidR="00415A42">
        <w:rPr>
          <w:rFonts w:cs="Arial"/>
          <w:bCs/>
          <w:szCs w:val="16"/>
        </w:rPr>
        <w:t xml:space="preserve">                 </w:t>
      </w:r>
    </w:p>
    <w:p w:rsidR="00415A42" w:rsidRDefault="00415A42" w:rsidP="00415A42">
      <w:pPr>
        <w:autoSpaceDE w:val="0"/>
        <w:autoSpaceDN w:val="0"/>
        <w:adjustRightInd w:val="0"/>
        <w:rPr>
          <w:rFonts w:cs="Arial"/>
          <w:bCs/>
          <w:szCs w:val="16"/>
        </w:rPr>
      </w:pPr>
      <w:r>
        <w:rPr>
          <w:rFonts w:cs="Arial"/>
          <w:bCs/>
          <w:szCs w:val="16"/>
        </w:rPr>
        <w:t xml:space="preserve">        </w:t>
      </w:r>
    </w:p>
    <w:p w:rsidR="00415A42" w:rsidRPr="00415A42" w:rsidRDefault="00415A42" w:rsidP="00415A42">
      <w:pPr>
        <w:autoSpaceDE w:val="0"/>
        <w:autoSpaceDN w:val="0"/>
        <w:adjustRightInd w:val="0"/>
        <w:rPr>
          <w:sz w:val="20"/>
          <w:szCs w:val="28"/>
        </w:rPr>
      </w:pPr>
      <w:r>
        <w:rPr>
          <w:rFonts w:cs="Arial"/>
          <w:bCs/>
          <w:szCs w:val="16"/>
        </w:rPr>
        <w:lastRenderedPageBreak/>
        <w:t xml:space="preserve">                                                                                   </w:t>
      </w:r>
      <w:r w:rsidR="003C5E96" w:rsidRPr="003C5E96">
        <w:rPr>
          <w:rFonts w:cs="Arial"/>
          <w:bCs/>
          <w:szCs w:val="16"/>
        </w:rPr>
        <w:t xml:space="preserve"> </w:t>
      </w:r>
      <w:r w:rsidR="003C5E96" w:rsidRPr="003C5E96">
        <w:rPr>
          <w:sz w:val="20"/>
          <w:szCs w:val="28"/>
        </w:rPr>
        <w:t xml:space="preserve">Приложение № 2к решению </w:t>
      </w:r>
      <w:r w:rsidRPr="00415A42">
        <w:rPr>
          <w:sz w:val="20"/>
          <w:szCs w:val="28"/>
        </w:rPr>
        <w:t xml:space="preserve">                  </w:t>
      </w:r>
    </w:p>
    <w:p w:rsidR="003C5E96" w:rsidRPr="003C5E96" w:rsidRDefault="00415A42" w:rsidP="00415A42">
      <w:pPr>
        <w:autoSpaceDE w:val="0"/>
        <w:autoSpaceDN w:val="0"/>
        <w:adjustRightInd w:val="0"/>
        <w:rPr>
          <w:sz w:val="20"/>
          <w:szCs w:val="28"/>
        </w:rPr>
      </w:pPr>
      <w:r w:rsidRPr="00415A42">
        <w:rPr>
          <w:sz w:val="20"/>
          <w:szCs w:val="28"/>
        </w:rPr>
        <w:t xml:space="preserve">                                                                       </w:t>
      </w:r>
      <w:r>
        <w:rPr>
          <w:sz w:val="20"/>
          <w:szCs w:val="28"/>
        </w:rPr>
        <w:t xml:space="preserve">               </w:t>
      </w:r>
      <w:r w:rsidR="003C5E96" w:rsidRPr="003C5E96">
        <w:rPr>
          <w:sz w:val="20"/>
          <w:szCs w:val="28"/>
        </w:rPr>
        <w:t>Совета сельского поселения «Пезмег»</w:t>
      </w:r>
    </w:p>
    <w:p w:rsidR="003C5E96" w:rsidRPr="003C5E96" w:rsidRDefault="003C5E96" w:rsidP="003C5E96">
      <w:pPr>
        <w:jc w:val="right"/>
        <w:rPr>
          <w:sz w:val="20"/>
          <w:szCs w:val="28"/>
        </w:rPr>
      </w:pPr>
      <w:r w:rsidRPr="003C5E96">
        <w:rPr>
          <w:sz w:val="20"/>
          <w:szCs w:val="28"/>
        </w:rPr>
        <w:t xml:space="preserve">от 25 ноября 2021 года № 5-2/1 </w:t>
      </w:r>
    </w:p>
    <w:p w:rsidR="003C5E96" w:rsidRPr="003C5E96" w:rsidRDefault="003C5E96" w:rsidP="003C5E96">
      <w:pPr>
        <w:jc w:val="center"/>
        <w:rPr>
          <w:szCs w:val="28"/>
        </w:rPr>
      </w:pPr>
      <w:r w:rsidRPr="003C5E96">
        <w:rPr>
          <w:szCs w:val="28"/>
        </w:rPr>
        <w:t xml:space="preserve">Методика </w:t>
      </w:r>
    </w:p>
    <w:p w:rsidR="003C5E96" w:rsidRPr="003C5E96" w:rsidRDefault="003C5E96" w:rsidP="003C5E96">
      <w:pPr>
        <w:jc w:val="center"/>
        <w:rPr>
          <w:szCs w:val="28"/>
        </w:rPr>
      </w:pPr>
      <w:r w:rsidRPr="003C5E96">
        <w:rPr>
          <w:szCs w:val="28"/>
        </w:rPr>
        <w:t>расчета объёма иных межбюджетных трансфертов для осуществления передаваемых полномочий.</w:t>
      </w:r>
    </w:p>
    <w:p w:rsidR="003C5E96" w:rsidRPr="003C5E96" w:rsidRDefault="003C5E96" w:rsidP="003C5E96">
      <w:pPr>
        <w:ind w:firstLine="709"/>
        <w:jc w:val="both"/>
        <w:rPr>
          <w:szCs w:val="28"/>
        </w:rPr>
      </w:pPr>
      <w:r w:rsidRPr="003C5E96">
        <w:rPr>
          <w:szCs w:val="28"/>
        </w:rPr>
        <w:t>Расчет объема иных межбюджетных трансфертов для осуществления переданных полномочий по составлению проекта бюджета поселения, исполнению бюджета поселения и контролю за его исполнением,  предоставляемых бюджету муниципального района «Корткеросский» из бюджета  сельского поселения, осуществляется по следующей формуле:</w:t>
      </w:r>
    </w:p>
    <w:p w:rsidR="003C5E96" w:rsidRPr="003C5E96" w:rsidRDefault="003C5E96" w:rsidP="003C5E96">
      <w:pPr>
        <w:ind w:firstLine="709"/>
        <w:jc w:val="both"/>
        <w:rPr>
          <w:sz w:val="20"/>
          <w:szCs w:val="22"/>
        </w:rPr>
      </w:pPr>
      <w:r w:rsidRPr="003C5E96">
        <w:rPr>
          <w:szCs w:val="28"/>
          <w:lang w:val="en-US"/>
        </w:rPr>
        <w:t>V</w:t>
      </w:r>
      <w:r w:rsidRPr="003C5E96">
        <w:rPr>
          <w:sz w:val="14"/>
          <w:szCs w:val="16"/>
        </w:rPr>
        <w:t>МБ</w:t>
      </w:r>
      <w:r w:rsidRPr="003C5E96">
        <w:rPr>
          <w:szCs w:val="28"/>
          <w:lang w:val="en-US"/>
        </w:rPr>
        <w:t>i</w:t>
      </w:r>
      <w:r w:rsidRPr="003C5E96">
        <w:rPr>
          <w:sz w:val="20"/>
          <w:szCs w:val="22"/>
        </w:rPr>
        <w:t xml:space="preserve"> = </w:t>
      </w:r>
      <w:r w:rsidRPr="003C5E96">
        <w:rPr>
          <w:szCs w:val="28"/>
        </w:rPr>
        <w:t>(</w:t>
      </w:r>
      <w:r w:rsidRPr="003C5E96">
        <w:rPr>
          <w:szCs w:val="28"/>
          <w:lang w:val="en-US"/>
        </w:rPr>
        <w:t>P</w:t>
      </w:r>
      <w:r w:rsidRPr="003C5E96">
        <w:rPr>
          <w:szCs w:val="28"/>
        </w:rPr>
        <w:t>от + МЗ) х Уд</w:t>
      </w:r>
      <w:r w:rsidRPr="003C5E96">
        <w:rPr>
          <w:szCs w:val="28"/>
          <w:lang w:val="en-US"/>
        </w:rPr>
        <w:t>i</w:t>
      </w:r>
      <w:r w:rsidRPr="003C5E96">
        <w:rPr>
          <w:sz w:val="20"/>
          <w:szCs w:val="22"/>
        </w:rPr>
        <w:t xml:space="preserve">, </w:t>
      </w:r>
      <w:r w:rsidRPr="003C5E96">
        <w:rPr>
          <w:szCs w:val="28"/>
        </w:rPr>
        <w:t>где</w:t>
      </w:r>
    </w:p>
    <w:p w:rsidR="003C5E96" w:rsidRPr="003C5E96" w:rsidRDefault="003C5E96" w:rsidP="003C5E96">
      <w:pPr>
        <w:ind w:firstLine="709"/>
        <w:jc w:val="both"/>
        <w:rPr>
          <w:szCs w:val="28"/>
        </w:rPr>
      </w:pPr>
      <w:r w:rsidRPr="003C5E96">
        <w:rPr>
          <w:szCs w:val="28"/>
          <w:lang w:val="en-US"/>
        </w:rPr>
        <w:t>V</w:t>
      </w:r>
      <w:r w:rsidRPr="003C5E96">
        <w:rPr>
          <w:sz w:val="14"/>
          <w:szCs w:val="16"/>
        </w:rPr>
        <w:t>МБ</w:t>
      </w:r>
      <w:r w:rsidRPr="003C5E96">
        <w:rPr>
          <w:sz w:val="20"/>
          <w:szCs w:val="22"/>
          <w:lang w:val="en-US"/>
        </w:rPr>
        <w:t>i</w:t>
      </w:r>
      <w:r w:rsidRPr="003C5E96">
        <w:rPr>
          <w:sz w:val="20"/>
          <w:szCs w:val="22"/>
        </w:rPr>
        <w:t xml:space="preserve"> - </w:t>
      </w:r>
      <w:r w:rsidRPr="003C5E96">
        <w:rPr>
          <w:szCs w:val="28"/>
        </w:rPr>
        <w:t>размер межбюджетных трансфертов, предоставляемых</w:t>
      </w:r>
      <w:r w:rsidRPr="003C5E96">
        <w:rPr>
          <w:sz w:val="20"/>
          <w:szCs w:val="22"/>
        </w:rPr>
        <w:t xml:space="preserve"> </w:t>
      </w:r>
      <w:r w:rsidRPr="003C5E96">
        <w:rPr>
          <w:szCs w:val="28"/>
        </w:rPr>
        <w:t>бюджету муниципального района на компенсацию расходов, понесенных органом местного самоуправления при осуществлении полномочий;</w:t>
      </w:r>
    </w:p>
    <w:p w:rsidR="003C5E96" w:rsidRPr="003C5E96" w:rsidRDefault="003C5E96" w:rsidP="003C5E96">
      <w:pPr>
        <w:ind w:firstLine="709"/>
        <w:jc w:val="both"/>
        <w:rPr>
          <w:color w:val="FF0000"/>
          <w:szCs w:val="28"/>
        </w:rPr>
      </w:pPr>
      <w:r w:rsidRPr="003C5E96">
        <w:rPr>
          <w:szCs w:val="28"/>
        </w:rPr>
        <w:t>Рот - расходы на содержание штатной численности работников органов местного самоуправления, необходимые для осуществления полномочия, определяются исходя из денежного содержания должностей Управления финансов  заведующего сектором (1 штатная единиц) и консультанта (1 штатная единиц) в соответствии с Решением Совета муниципального района «Корткеросский» от 3 октября 2013 г. N V-26/6 «Об утверждении размеров должностных окладов, размеров ежемесячных и иных дополнительных выплат, а также порядка их осуществления муниципальным служащим администрации муниципального района «Корткеросский» (в редакции) из расчета 2 штатной единицы;</w:t>
      </w:r>
    </w:p>
    <w:p w:rsidR="003C5E96" w:rsidRPr="003C5E96" w:rsidRDefault="003C5E96" w:rsidP="003C5E96">
      <w:pPr>
        <w:ind w:firstLine="709"/>
        <w:jc w:val="both"/>
        <w:rPr>
          <w:color w:val="000000"/>
          <w:szCs w:val="28"/>
        </w:rPr>
      </w:pPr>
      <w:r w:rsidRPr="003C5E96">
        <w:rPr>
          <w:color w:val="000000"/>
          <w:szCs w:val="28"/>
        </w:rPr>
        <w:t>МЗ - материальные затраты устанавливаются в размере 10 000,0 рублей в год и складываются из расходов на приобретение канцелярских товаров, приобретение прочих расходных материалов, необходимых органам местного самоуправления для осуществления полномочия, услуги связи, обслуживание оргтехники;</w:t>
      </w:r>
    </w:p>
    <w:p w:rsidR="003C5E96" w:rsidRPr="003C5E96" w:rsidRDefault="003C5E96" w:rsidP="003C5E96">
      <w:pPr>
        <w:ind w:firstLine="709"/>
        <w:jc w:val="both"/>
        <w:rPr>
          <w:color w:val="000000"/>
          <w:szCs w:val="28"/>
        </w:rPr>
      </w:pPr>
      <w:r w:rsidRPr="003C5E96">
        <w:rPr>
          <w:color w:val="000000"/>
          <w:szCs w:val="28"/>
        </w:rPr>
        <w:t>Уд</w:t>
      </w:r>
      <w:r w:rsidRPr="003C5E96">
        <w:rPr>
          <w:color w:val="000000"/>
          <w:szCs w:val="28"/>
          <w:lang w:val="en-US"/>
        </w:rPr>
        <w:t>i</w:t>
      </w:r>
      <w:r w:rsidRPr="003C5E96">
        <w:rPr>
          <w:color w:val="000000"/>
          <w:szCs w:val="28"/>
        </w:rPr>
        <w:t xml:space="preserve"> – расчетный удельный вес доходов </w:t>
      </w:r>
      <w:r w:rsidRPr="003C5E96">
        <w:rPr>
          <w:color w:val="000000"/>
          <w:szCs w:val="28"/>
          <w:lang w:val="en-US"/>
        </w:rPr>
        <w:t>i</w:t>
      </w:r>
      <w:r w:rsidRPr="003C5E96">
        <w:rPr>
          <w:color w:val="000000"/>
          <w:szCs w:val="28"/>
        </w:rPr>
        <w:t xml:space="preserve">-го поселения от общего объема доходов </w:t>
      </w:r>
      <w:r w:rsidRPr="003C5E96">
        <w:rPr>
          <w:szCs w:val="28"/>
        </w:rPr>
        <w:t>первоначального бюджета поселений на текущий год,</w:t>
      </w:r>
      <w:r w:rsidRPr="003C5E96">
        <w:rPr>
          <w:color w:val="FF0000"/>
          <w:szCs w:val="28"/>
        </w:rPr>
        <w:t xml:space="preserve"> </w:t>
      </w:r>
      <w:r w:rsidRPr="003C5E96">
        <w:rPr>
          <w:szCs w:val="28"/>
        </w:rPr>
        <w:t>включая налоговые и неналоговые доходы, дотацию на выравнивание бюджетной обеспеченности, прочие межбюджетные трансферты бюджетам муниципальных образований сельских поселений на общее покрытие расходов.</w:t>
      </w:r>
    </w:p>
    <w:p w:rsidR="00D55A52" w:rsidRPr="00580B6C" w:rsidRDefault="00D55A52" w:rsidP="00D55A52">
      <w:pPr>
        <w:ind w:firstLine="709"/>
        <w:jc w:val="both"/>
        <w:rPr>
          <w:color w:val="000000"/>
          <w:szCs w:val="28"/>
        </w:rPr>
      </w:pPr>
      <w:r w:rsidRPr="00580B6C">
        <w:rPr>
          <w:color w:val="000000"/>
          <w:szCs w:val="28"/>
        </w:rPr>
        <w:lastRenderedPageBreak/>
        <w:t>3) имеются уважительные причины для отсутствия контролируемого лица (болезнь</w:t>
      </w:r>
      <w:r w:rsidRPr="00580B6C">
        <w:rPr>
          <w:color w:val="000000"/>
          <w:szCs w:val="28"/>
          <w:shd w:val="clear" w:color="auto" w:fill="FFFFFF"/>
        </w:rPr>
        <w:t xml:space="preserve"> контролируемого лица</w:t>
      </w:r>
      <w:r w:rsidRPr="00580B6C">
        <w:rPr>
          <w:color w:val="000000"/>
          <w:szCs w:val="28"/>
        </w:rPr>
        <w:t>, его командировка и т.п.) при проведении</w:t>
      </w:r>
      <w:r w:rsidRPr="00580B6C">
        <w:rPr>
          <w:color w:val="000000"/>
          <w:szCs w:val="28"/>
          <w:shd w:val="clear" w:color="auto" w:fill="FFFFFF"/>
        </w:rPr>
        <w:t xml:space="preserve"> контрольного мероприятия</w:t>
      </w:r>
      <w:r w:rsidRPr="00580B6C">
        <w:rPr>
          <w:color w:val="000000"/>
          <w:szCs w:val="28"/>
        </w:rPr>
        <w:t>.</w:t>
      </w:r>
    </w:p>
    <w:p w:rsidR="00D55A52" w:rsidRPr="00580B6C" w:rsidRDefault="00D55A52" w:rsidP="00D55A52">
      <w:pPr>
        <w:ind w:firstLine="709"/>
        <w:jc w:val="both"/>
        <w:rPr>
          <w:color w:val="000000"/>
          <w:szCs w:val="28"/>
        </w:rPr>
      </w:pPr>
      <w:r w:rsidRPr="00580B6C">
        <w:rPr>
          <w:color w:val="000000"/>
          <w:szCs w:val="28"/>
        </w:rPr>
        <w:t xml:space="preserve">3.11. Срок проведения выездной проверки не может превышать 10 рабочих дней. </w:t>
      </w:r>
    </w:p>
    <w:p w:rsidR="00D55A52" w:rsidRPr="00580B6C" w:rsidRDefault="00D55A52" w:rsidP="00D55A52">
      <w:pPr>
        <w:ind w:firstLine="709"/>
        <w:jc w:val="both"/>
        <w:rPr>
          <w:color w:val="000000"/>
          <w:szCs w:val="28"/>
        </w:rPr>
      </w:pPr>
      <w:r w:rsidRPr="00580B6C">
        <w:rPr>
          <w:color w:val="000000"/>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D55A52" w:rsidRPr="00580B6C" w:rsidRDefault="00D55A52" w:rsidP="00D55A52">
      <w:pPr>
        <w:ind w:firstLine="709"/>
        <w:jc w:val="both"/>
        <w:rPr>
          <w:color w:val="000000"/>
          <w:szCs w:val="28"/>
        </w:rPr>
      </w:pPr>
      <w:r w:rsidRPr="00580B6C">
        <w:rPr>
          <w:color w:val="000000"/>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55A52" w:rsidRPr="00580B6C" w:rsidRDefault="00D55A52" w:rsidP="00D55A52">
      <w:pPr>
        <w:suppressAutoHyphens/>
        <w:autoSpaceDE w:val="0"/>
        <w:ind w:firstLine="709"/>
        <w:jc w:val="both"/>
        <w:rPr>
          <w:color w:val="000000"/>
          <w:szCs w:val="28"/>
          <w:lang w:eastAsia="zh-CN"/>
        </w:rPr>
      </w:pPr>
      <w:r w:rsidRPr="00580B6C">
        <w:rPr>
          <w:color w:val="000000"/>
          <w:szCs w:val="28"/>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55A52" w:rsidRPr="00580B6C" w:rsidRDefault="00D55A52" w:rsidP="00D55A52">
      <w:pPr>
        <w:suppressAutoHyphens/>
        <w:autoSpaceDE w:val="0"/>
        <w:ind w:firstLine="709"/>
        <w:jc w:val="both"/>
        <w:rPr>
          <w:sz w:val="18"/>
          <w:szCs w:val="20"/>
          <w:lang w:eastAsia="zh-CN"/>
        </w:rPr>
      </w:pPr>
      <w:r w:rsidRPr="00580B6C">
        <w:rPr>
          <w:color w:val="000000"/>
          <w:szCs w:val="28"/>
          <w:lang w:eastAsia="zh-C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580B6C">
        <w:rPr>
          <w:szCs w:val="28"/>
          <w:lang w:eastAsia="zh-CN"/>
        </w:rPr>
        <w:t>частью 2 статьи 90</w:t>
      </w:r>
      <w:r w:rsidRPr="00580B6C">
        <w:rPr>
          <w:color w:val="000000"/>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D55A52" w:rsidRPr="00580B6C" w:rsidRDefault="00D55A52" w:rsidP="00D55A52">
      <w:pPr>
        <w:ind w:firstLine="709"/>
        <w:jc w:val="both"/>
        <w:rPr>
          <w:color w:val="000000"/>
          <w:szCs w:val="28"/>
        </w:rPr>
      </w:pPr>
      <w:r w:rsidRPr="00580B6C">
        <w:rPr>
          <w:color w:val="000000"/>
          <w:szCs w:val="28"/>
          <w:shd w:val="clear" w:color="auto" w:fill="FFFFFF"/>
        </w:rPr>
        <w:lastRenderedPageBreak/>
        <w:t>Федерации от 19.04.2016 № 724-р перечнем</w:t>
      </w:r>
      <w:r w:rsidRPr="00580B6C">
        <w:rPr>
          <w:color w:val="000000"/>
          <w:szCs w:val="28"/>
        </w:rPr>
        <w:t xml:space="preserve"> </w:t>
      </w:r>
      <w:r w:rsidRPr="00580B6C">
        <w:rPr>
          <w:color w:val="000000"/>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80B6C">
        <w:rPr>
          <w:color w:val="000000"/>
          <w:szCs w:val="28"/>
        </w:rPr>
        <w:t xml:space="preserve"> </w:t>
      </w:r>
      <w:r w:rsidRPr="00580B6C">
        <w:rPr>
          <w:szCs w:val="28"/>
        </w:rPr>
        <w:t>Правилами</w:t>
      </w:r>
      <w:r w:rsidRPr="00580B6C">
        <w:rPr>
          <w:color w:val="000000"/>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55A52" w:rsidRPr="00580B6C" w:rsidRDefault="00D55A52" w:rsidP="00D55A52">
      <w:pPr>
        <w:suppressAutoHyphens/>
        <w:autoSpaceDE w:val="0"/>
        <w:ind w:firstLine="709"/>
        <w:jc w:val="both"/>
        <w:rPr>
          <w:color w:val="000000"/>
          <w:szCs w:val="28"/>
          <w:lang w:eastAsia="zh-CN"/>
        </w:rPr>
      </w:pPr>
      <w:r w:rsidRPr="00580B6C">
        <w:rPr>
          <w:color w:val="000000"/>
          <w:szCs w:val="28"/>
          <w:lang w:eastAsia="zh-CN"/>
        </w:rPr>
        <w:t xml:space="preserve">3.10. </w:t>
      </w:r>
      <w:r w:rsidRPr="00580B6C">
        <w:rPr>
          <w:color w:val="000000"/>
          <w:szCs w:val="28"/>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55A52" w:rsidRPr="00580B6C" w:rsidRDefault="00D55A52" w:rsidP="00D55A52">
      <w:pPr>
        <w:ind w:firstLine="709"/>
        <w:jc w:val="both"/>
        <w:rPr>
          <w:color w:val="000000"/>
          <w:szCs w:val="28"/>
          <w:shd w:val="clear" w:color="auto" w:fill="FFFFFF"/>
        </w:rPr>
      </w:pPr>
      <w:r w:rsidRPr="00580B6C">
        <w:rPr>
          <w:color w:val="000000"/>
          <w:szCs w:val="28"/>
        </w:rPr>
        <w:t xml:space="preserve">1) </w:t>
      </w:r>
      <w:r w:rsidRPr="00580B6C">
        <w:rPr>
          <w:color w:val="000000"/>
          <w:szCs w:val="28"/>
          <w:shd w:val="clear" w:color="auto" w:fill="FFFFFF"/>
        </w:rPr>
        <w:t xml:space="preserve">отсутствие контролируемого лица либо его представителя не препятствует оценке </w:t>
      </w:r>
      <w:r w:rsidRPr="00580B6C">
        <w:rPr>
          <w:color w:val="000000"/>
          <w:szCs w:val="28"/>
        </w:rPr>
        <w:t xml:space="preserve">должностным лицом, уполномоченным осуществлять контроль в сфере благоустройства, </w:t>
      </w:r>
      <w:r w:rsidRPr="00580B6C">
        <w:rPr>
          <w:color w:val="000000"/>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55A52" w:rsidRPr="00580B6C" w:rsidRDefault="00D55A52" w:rsidP="00D55A52">
      <w:pPr>
        <w:ind w:firstLine="709"/>
        <w:jc w:val="both"/>
        <w:rPr>
          <w:color w:val="000000"/>
          <w:szCs w:val="28"/>
        </w:rPr>
      </w:pPr>
      <w:r w:rsidRPr="00580B6C">
        <w:rPr>
          <w:color w:val="000000"/>
          <w:szCs w:val="28"/>
          <w:shd w:val="clear" w:color="auto" w:fill="FFFFFF"/>
        </w:rPr>
        <w:t xml:space="preserve">2) отсутствие признаков </w:t>
      </w:r>
      <w:r w:rsidRPr="00580B6C">
        <w:rPr>
          <w:color w:val="000000"/>
          <w:szCs w:val="28"/>
        </w:rPr>
        <w:t>явной непосредственной угрозы причинения или фактического причинения вреда (ущерба) охраняемым законом ценностям;</w:t>
      </w:r>
    </w:p>
    <w:p w:rsidR="00F37992" w:rsidRDefault="00F37992" w:rsidP="008B4E68">
      <w:pPr>
        <w:pStyle w:val="4"/>
        <w:jc w:val="center"/>
        <w:rPr>
          <w:b/>
          <w:sz w:val="22"/>
          <w:szCs w:val="28"/>
        </w:rPr>
      </w:pPr>
    </w:p>
    <w:p w:rsidR="008B4E68" w:rsidRPr="00B41247" w:rsidRDefault="008B4E68" w:rsidP="008B4E68">
      <w:pPr>
        <w:pStyle w:val="4"/>
        <w:jc w:val="center"/>
        <w:rPr>
          <w:b/>
          <w:sz w:val="22"/>
          <w:szCs w:val="28"/>
        </w:rPr>
      </w:pPr>
      <w:r w:rsidRPr="00B41247">
        <w:rPr>
          <w:b/>
          <w:sz w:val="22"/>
          <w:szCs w:val="28"/>
        </w:rPr>
        <w:t>Решение Совета сельского поселения «Пезмег»</w:t>
      </w:r>
    </w:p>
    <w:p w:rsidR="008B4E68" w:rsidRDefault="008B4E68" w:rsidP="008B4E68">
      <w:pPr>
        <w:pStyle w:val="a7"/>
        <w:jc w:val="center"/>
        <w:rPr>
          <w:b/>
          <w:sz w:val="22"/>
        </w:rPr>
      </w:pPr>
      <w:r>
        <w:rPr>
          <w:b/>
          <w:sz w:val="22"/>
        </w:rPr>
        <w:t>от 25</w:t>
      </w:r>
      <w:r w:rsidRPr="00B41247">
        <w:rPr>
          <w:b/>
          <w:sz w:val="22"/>
        </w:rPr>
        <w:t xml:space="preserve"> </w:t>
      </w:r>
      <w:r>
        <w:rPr>
          <w:b/>
          <w:sz w:val="22"/>
        </w:rPr>
        <w:t>ноября</w:t>
      </w:r>
      <w:r w:rsidRPr="00B41247">
        <w:rPr>
          <w:b/>
          <w:sz w:val="22"/>
        </w:rPr>
        <w:t xml:space="preserve"> 202</w:t>
      </w:r>
      <w:r>
        <w:rPr>
          <w:b/>
          <w:sz w:val="22"/>
        </w:rPr>
        <w:t>1</w:t>
      </w:r>
      <w:r w:rsidRPr="00B41247">
        <w:rPr>
          <w:b/>
          <w:sz w:val="22"/>
        </w:rPr>
        <w:t xml:space="preserve"> года № </w:t>
      </w:r>
      <w:r>
        <w:rPr>
          <w:b/>
          <w:sz w:val="22"/>
        </w:rPr>
        <w:t>5</w:t>
      </w:r>
      <w:r w:rsidRPr="00B41247">
        <w:rPr>
          <w:b/>
          <w:sz w:val="22"/>
        </w:rPr>
        <w:t xml:space="preserve"> - </w:t>
      </w:r>
      <w:r>
        <w:rPr>
          <w:b/>
          <w:sz w:val="22"/>
        </w:rPr>
        <w:t>2</w:t>
      </w:r>
      <w:r w:rsidRPr="00B41247">
        <w:rPr>
          <w:b/>
          <w:sz w:val="22"/>
        </w:rPr>
        <w:t xml:space="preserve"> /</w:t>
      </w:r>
      <w:r>
        <w:rPr>
          <w:b/>
          <w:sz w:val="22"/>
        </w:rPr>
        <w:t>4</w:t>
      </w:r>
      <w:r w:rsidRPr="00B41247">
        <w:rPr>
          <w:b/>
          <w:sz w:val="22"/>
        </w:rPr>
        <w:t xml:space="preserve">    </w:t>
      </w:r>
    </w:p>
    <w:p w:rsidR="004576D5" w:rsidRDefault="004576D5" w:rsidP="003C5E96">
      <w:pPr>
        <w:ind w:firstLine="709"/>
        <w:jc w:val="both"/>
        <w:rPr>
          <w:szCs w:val="28"/>
        </w:rPr>
      </w:pPr>
    </w:p>
    <w:p w:rsidR="004576D5" w:rsidRPr="004576D5" w:rsidRDefault="004576D5" w:rsidP="004576D5">
      <w:pPr>
        <w:jc w:val="center"/>
        <w:rPr>
          <w:b/>
          <w:szCs w:val="28"/>
        </w:rPr>
      </w:pPr>
      <w:r w:rsidRPr="004576D5">
        <w:rPr>
          <w:b/>
          <w:szCs w:val="28"/>
        </w:rPr>
        <w:t>О регистрации депутатской группы «Единая Россия» в составе Совета сельского поселения «Пезмег»</w:t>
      </w:r>
    </w:p>
    <w:p w:rsidR="004576D5" w:rsidRPr="004576D5" w:rsidRDefault="004576D5" w:rsidP="004576D5">
      <w:pPr>
        <w:jc w:val="center"/>
        <w:rPr>
          <w:szCs w:val="28"/>
        </w:rPr>
      </w:pPr>
    </w:p>
    <w:p w:rsidR="004576D5" w:rsidRPr="004576D5" w:rsidRDefault="004576D5" w:rsidP="004576D5">
      <w:pPr>
        <w:jc w:val="both"/>
        <w:rPr>
          <w:szCs w:val="28"/>
        </w:rPr>
      </w:pPr>
      <w:r w:rsidRPr="004576D5">
        <w:rPr>
          <w:szCs w:val="28"/>
        </w:rPr>
        <w:t xml:space="preserve">     В соответствии с разделом 7 регламента Совета сельского поселения «Пезмег», на основании решения учредительного собрания депутатской группы «Единая Россия» от 30 сентября 2021 года, Совет сельского поселения «Пезмег» решил:</w:t>
      </w:r>
    </w:p>
    <w:p w:rsidR="004576D5" w:rsidRPr="004576D5" w:rsidRDefault="004576D5" w:rsidP="004576D5">
      <w:pPr>
        <w:jc w:val="both"/>
        <w:rPr>
          <w:szCs w:val="28"/>
        </w:rPr>
      </w:pPr>
    </w:p>
    <w:p w:rsidR="004576D5" w:rsidRPr="004576D5" w:rsidRDefault="004576D5" w:rsidP="004576D5">
      <w:pPr>
        <w:jc w:val="both"/>
        <w:rPr>
          <w:szCs w:val="20"/>
        </w:rPr>
      </w:pPr>
      <w:r w:rsidRPr="004576D5">
        <w:rPr>
          <w:szCs w:val="20"/>
        </w:rPr>
        <w:t xml:space="preserve">        1. Зарегистрировать в Совете сельского поселения «Пезмег» депутатскую группу «Единая Россия» в составе:</w:t>
      </w:r>
    </w:p>
    <w:p w:rsidR="004576D5" w:rsidRPr="004576D5" w:rsidRDefault="004576D5" w:rsidP="004576D5">
      <w:pPr>
        <w:jc w:val="both"/>
        <w:rPr>
          <w:szCs w:val="20"/>
        </w:rPr>
      </w:pPr>
      <w:r w:rsidRPr="004576D5">
        <w:rPr>
          <w:szCs w:val="20"/>
        </w:rPr>
        <w:t xml:space="preserve">        - Тарасевич Зинаида Васильевна (руководитель депутатской группы), депутат Совета сельского поселения четвертого созыва;</w:t>
      </w:r>
    </w:p>
    <w:p w:rsidR="004576D5" w:rsidRPr="004576D5" w:rsidRDefault="004576D5" w:rsidP="004576D5">
      <w:pPr>
        <w:jc w:val="both"/>
        <w:rPr>
          <w:szCs w:val="20"/>
        </w:rPr>
      </w:pPr>
      <w:r w:rsidRPr="004576D5">
        <w:rPr>
          <w:szCs w:val="20"/>
        </w:rPr>
        <w:t xml:space="preserve">       - Орлова Елена Вильгельмовна депутат Совета сельского поселения четвертого созыва;</w:t>
      </w:r>
    </w:p>
    <w:p w:rsidR="004576D5" w:rsidRPr="004576D5" w:rsidRDefault="004576D5" w:rsidP="004576D5">
      <w:pPr>
        <w:jc w:val="both"/>
        <w:rPr>
          <w:szCs w:val="20"/>
        </w:rPr>
      </w:pPr>
      <w:r w:rsidRPr="004576D5">
        <w:rPr>
          <w:szCs w:val="20"/>
        </w:rPr>
        <w:t xml:space="preserve">       - Конакова Валентина Леонидовна депутат Совета сельского поселения четвертого созыва;</w:t>
      </w:r>
    </w:p>
    <w:p w:rsidR="004576D5" w:rsidRPr="004576D5" w:rsidRDefault="004576D5" w:rsidP="004576D5">
      <w:pPr>
        <w:jc w:val="both"/>
        <w:rPr>
          <w:szCs w:val="20"/>
        </w:rPr>
      </w:pPr>
      <w:r w:rsidRPr="004576D5">
        <w:rPr>
          <w:szCs w:val="20"/>
        </w:rPr>
        <w:t xml:space="preserve">       - Сварицевич Петра Аверковича депутат Совета сельского поселения четвертого созыва;</w:t>
      </w:r>
    </w:p>
    <w:p w:rsidR="004576D5" w:rsidRPr="004576D5" w:rsidRDefault="004576D5" w:rsidP="004576D5">
      <w:pPr>
        <w:jc w:val="both"/>
        <w:rPr>
          <w:szCs w:val="20"/>
        </w:rPr>
      </w:pPr>
      <w:r w:rsidRPr="004576D5">
        <w:rPr>
          <w:szCs w:val="20"/>
        </w:rPr>
        <w:t xml:space="preserve">       - Киселева Зинаида Анатольевна депутат Совета сельского поселения четвертого созыва;</w:t>
      </w:r>
    </w:p>
    <w:p w:rsidR="004576D5" w:rsidRPr="004576D5" w:rsidRDefault="004576D5" w:rsidP="004576D5">
      <w:pPr>
        <w:jc w:val="both"/>
        <w:rPr>
          <w:szCs w:val="20"/>
        </w:rPr>
      </w:pPr>
      <w:r w:rsidRPr="004576D5">
        <w:rPr>
          <w:szCs w:val="20"/>
        </w:rPr>
        <w:t xml:space="preserve">       -  Цывунина Мария Васильевна депутат Совета сельского поселения четвертого созыва;</w:t>
      </w:r>
    </w:p>
    <w:p w:rsidR="004576D5" w:rsidRPr="004576D5" w:rsidRDefault="004576D5" w:rsidP="004576D5">
      <w:pPr>
        <w:jc w:val="both"/>
        <w:rPr>
          <w:szCs w:val="20"/>
        </w:rPr>
      </w:pPr>
      <w:r w:rsidRPr="004576D5">
        <w:rPr>
          <w:szCs w:val="20"/>
        </w:rPr>
        <w:t xml:space="preserve">       - Камалендинова Татьяна Николаевна депутат Совета сельского поселения четвертого созыва;</w:t>
      </w:r>
    </w:p>
    <w:p w:rsidR="004576D5" w:rsidRPr="004576D5" w:rsidRDefault="004576D5" w:rsidP="004576D5">
      <w:pPr>
        <w:jc w:val="both"/>
        <w:rPr>
          <w:szCs w:val="20"/>
        </w:rPr>
      </w:pPr>
      <w:r w:rsidRPr="004576D5">
        <w:rPr>
          <w:szCs w:val="20"/>
        </w:rPr>
        <w:t xml:space="preserve">       -   Кутькина Вера Вячеславовна депутат Совета сельского поселения четвертого созыва;</w:t>
      </w:r>
    </w:p>
    <w:p w:rsidR="004576D5" w:rsidRPr="004576D5" w:rsidRDefault="004576D5" w:rsidP="004576D5">
      <w:pPr>
        <w:jc w:val="both"/>
        <w:rPr>
          <w:szCs w:val="20"/>
        </w:rPr>
      </w:pPr>
      <w:r w:rsidRPr="004576D5">
        <w:rPr>
          <w:szCs w:val="20"/>
        </w:rPr>
        <w:t xml:space="preserve">       -   Габова Светлана Николаевна депутат Совета сельского поселения четвертого созыва.</w:t>
      </w:r>
    </w:p>
    <w:p w:rsidR="004576D5" w:rsidRPr="004576D5" w:rsidRDefault="004576D5" w:rsidP="004576D5">
      <w:pPr>
        <w:jc w:val="both"/>
        <w:rPr>
          <w:szCs w:val="20"/>
        </w:rPr>
      </w:pPr>
      <w:r w:rsidRPr="004576D5">
        <w:rPr>
          <w:szCs w:val="20"/>
        </w:rPr>
        <w:t xml:space="preserve">         2. Настоящее решение вступает в силу со дня его принятия.</w:t>
      </w:r>
    </w:p>
    <w:p w:rsidR="004576D5" w:rsidRPr="004576D5" w:rsidRDefault="004576D5" w:rsidP="004576D5">
      <w:pPr>
        <w:jc w:val="both"/>
        <w:rPr>
          <w:szCs w:val="20"/>
        </w:rPr>
      </w:pPr>
    </w:p>
    <w:p w:rsidR="004576D5" w:rsidRPr="004576D5" w:rsidRDefault="004576D5" w:rsidP="004576D5">
      <w:pPr>
        <w:keepNext/>
        <w:jc w:val="both"/>
        <w:outlineLvl w:val="1"/>
        <w:rPr>
          <w:b/>
          <w:szCs w:val="20"/>
        </w:rPr>
      </w:pPr>
      <w:r>
        <w:rPr>
          <w:b/>
          <w:szCs w:val="20"/>
        </w:rPr>
        <w:t xml:space="preserve">       </w:t>
      </w:r>
      <w:r w:rsidRPr="004576D5">
        <w:rPr>
          <w:b/>
          <w:szCs w:val="20"/>
        </w:rPr>
        <w:t>Гл</w:t>
      </w:r>
      <w:r>
        <w:rPr>
          <w:b/>
          <w:szCs w:val="20"/>
        </w:rPr>
        <w:t xml:space="preserve">ава </w:t>
      </w:r>
      <w:r w:rsidRPr="004576D5">
        <w:rPr>
          <w:b/>
          <w:szCs w:val="20"/>
        </w:rPr>
        <w:t xml:space="preserve">сельского поселения «Пезмег»                      А.А.Торопов    </w:t>
      </w:r>
    </w:p>
    <w:p w:rsidR="004576D5" w:rsidRPr="004576D5" w:rsidRDefault="004576D5" w:rsidP="004576D5">
      <w:pPr>
        <w:keepNext/>
        <w:jc w:val="both"/>
        <w:outlineLvl w:val="1"/>
        <w:rPr>
          <w:b/>
          <w:szCs w:val="20"/>
        </w:rPr>
      </w:pPr>
      <w:r w:rsidRPr="004576D5">
        <w:rPr>
          <w:b/>
          <w:szCs w:val="20"/>
        </w:rPr>
        <w:t xml:space="preserve"> </w:t>
      </w:r>
    </w:p>
    <w:p w:rsidR="004576D5" w:rsidRPr="003C5E96" w:rsidRDefault="004576D5" w:rsidP="003C5E96">
      <w:pPr>
        <w:ind w:firstLine="709"/>
        <w:jc w:val="both"/>
        <w:rPr>
          <w:szCs w:val="28"/>
        </w:rPr>
      </w:pPr>
    </w:p>
    <w:p w:rsidR="00A663F6" w:rsidRDefault="00A663F6" w:rsidP="008B4E68">
      <w:pPr>
        <w:pStyle w:val="4"/>
        <w:jc w:val="center"/>
        <w:rPr>
          <w:b/>
          <w:sz w:val="22"/>
          <w:szCs w:val="28"/>
        </w:rPr>
      </w:pPr>
    </w:p>
    <w:p w:rsidR="008B4E68" w:rsidRPr="00B41247" w:rsidRDefault="008B4E68" w:rsidP="008B4E68">
      <w:pPr>
        <w:pStyle w:val="4"/>
        <w:jc w:val="center"/>
        <w:rPr>
          <w:b/>
          <w:sz w:val="22"/>
          <w:szCs w:val="28"/>
        </w:rPr>
      </w:pPr>
      <w:r w:rsidRPr="00B41247">
        <w:rPr>
          <w:b/>
          <w:sz w:val="22"/>
          <w:szCs w:val="28"/>
        </w:rPr>
        <w:t>Решение Совета сельского поселения «Пезмег»</w:t>
      </w:r>
    </w:p>
    <w:p w:rsidR="008B4E68" w:rsidRDefault="008B4E68" w:rsidP="008B4E68">
      <w:pPr>
        <w:pStyle w:val="a7"/>
        <w:jc w:val="center"/>
        <w:rPr>
          <w:b/>
          <w:sz w:val="22"/>
        </w:rPr>
      </w:pPr>
      <w:r>
        <w:rPr>
          <w:b/>
          <w:sz w:val="22"/>
        </w:rPr>
        <w:t>от 25</w:t>
      </w:r>
      <w:r w:rsidRPr="00B41247">
        <w:rPr>
          <w:b/>
          <w:sz w:val="22"/>
        </w:rPr>
        <w:t xml:space="preserve"> </w:t>
      </w:r>
      <w:r>
        <w:rPr>
          <w:b/>
          <w:sz w:val="22"/>
        </w:rPr>
        <w:t>ноября</w:t>
      </w:r>
      <w:r w:rsidRPr="00B41247">
        <w:rPr>
          <w:b/>
          <w:sz w:val="22"/>
        </w:rPr>
        <w:t xml:space="preserve"> 202</w:t>
      </w:r>
      <w:r>
        <w:rPr>
          <w:b/>
          <w:sz w:val="22"/>
        </w:rPr>
        <w:t>1</w:t>
      </w:r>
      <w:r w:rsidRPr="00B41247">
        <w:rPr>
          <w:b/>
          <w:sz w:val="22"/>
        </w:rPr>
        <w:t xml:space="preserve"> года № </w:t>
      </w:r>
      <w:r>
        <w:rPr>
          <w:b/>
          <w:sz w:val="22"/>
        </w:rPr>
        <w:t>5</w:t>
      </w:r>
      <w:r w:rsidRPr="00B41247">
        <w:rPr>
          <w:b/>
          <w:sz w:val="22"/>
        </w:rPr>
        <w:t xml:space="preserve"> - </w:t>
      </w:r>
      <w:r>
        <w:rPr>
          <w:b/>
          <w:sz w:val="22"/>
        </w:rPr>
        <w:t>2</w:t>
      </w:r>
      <w:r w:rsidRPr="00B41247">
        <w:rPr>
          <w:b/>
          <w:sz w:val="22"/>
        </w:rPr>
        <w:t xml:space="preserve"> /</w:t>
      </w:r>
      <w:r>
        <w:rPr>
          <w:b/>
          <w:sz w:val="22"/>
        </w:rPr>
        <w:t>5</w:t>
      </w:r>
      <w:r w:rsidRPr="00B41247">
        <w:rPr>
          <w:b/>
          <w:sz w:val="22"/>
        </w:rPr>
        <w:t xml:space="preserve">    </w:t>
      </w:r>
    </w:p>
    <w:p w:rsidR="003C5E96" w:rsidRDefault="003C5E96" w:rsidP="003C5E96">
      <w:pPr>
        <w:jc w:val="center"/>
        <w:rPr>
          <w:sz w:val="16"/>
          <w:szCs w:val="20"/>
        </w:rPr>
      </w:pPr>
    </w:p>
    <w:p w:rsidR="004576D5" w:rsidRDefault="004576D5" w:rsidP="003C5E96">
      <w:pPr>
        <w:jc w:val="center"/>
        <w:rPr>
          <w:sz w:val="16"/>
          <w:szCs w:val="20"/>
        </w:rPr>
      </w:pPr>
    </w:p>
    <w:p w:rsidR="00580B6C" w:rsidRPr="00580B6C" w:rsidRDefault="00580B6C" w:rsidP="00580B6C">
      <w:pPr>
        <w:widowControl w:val="0"/>
        <w:autoSpaceDE w:val="0"/>
        <w:autoSpaceDN w:val="0"/>
        <w:adjustRightInd w:val="0"/>
        <w:ind w:firstLine="709"/>
        <w:jc w:val="center"/>
        <w:rPr>
          <w:b/>
          <w:szCs w:val="28"/>
        </w:rPr>
      </w:pPr>
      <w:r w:rsidRPr="00580B6C">
        <w:rPr>
          <w:b/>
          <w:szCs w:val="28"/>
        </w:rPr>
        <w:t>Об утверждении Положения о муниципальном контроле в сфере благоустройства на территории сельского поселения «Пезмег»</w:t>
      </w:r>
    </w:p>
    <w:p w:rsidR="00580B6C" w:rsidRPr="00580B6C" w:rsidRDefault="00580B6C" w:rsidP="00580B6C">
      <w:pPr>
        <w:snapToGrid w:val="0"/>
        <w:jc w:val="center"/>
        <w:rPr>
          <w:b/>
          <w:sz w:val="28"/>
          <w:szCs w:val="20"/>
        </w:rPr>
      </w:pPr>
    </w:p>
    <w:p w:rsidR="00580B6C" w:rsidRPr="00580B6C" w:rsidRDefault="00580B6C" w:rsidP="00580B6C">
      <w:pPr>
        <w:snapToGrid w:val="0"/>
        <w:ind w:firstLine="709"/>
        <w:jc w:val="both"/>
        <w:rPr>
          <w:szCs w:val="28"/>
        </w:rPr>
      </w:pPr>
      <w:r w:rsidRPr="00580B6C">
        <w:rPr>
          <w:szCs w:val="28"/>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сельского поселения «Пезмег», Совет сельского поселения «Пезмег» решил:</w:t>
      </w:r>
    </w:p>
    <w:p w:rsidR="00580B6C" w:rsidRPr="00580B6C" w:rsidRDefault="00580B6C" w:rsidP="00580B6C">
      <w:pPr>
        <w:snapToGrid w:val="0"/>
        <w:ind w:firstLine="709"/>
        <w:jc w:val="both"/>
        <w:rPr>
          <w:b/>
          <w:szCs w:val="20"/>
        </w:rPr>
      </w:pPr>
    </w:p>
    <w:p w:rsidR="00580B6C" w:rsidRPr="00580B6C" w:rsidRDefault="00580B6C" w:rsidP="00580B6C">
      <w:pPr>
        <w:ind w:firstLine="709"/>
        <w:jc w:val="both"/>
        <w:rPr>
          <w:szCs w:val="20"/>
        </w:rPr>
      </w:pPr>
      <w:r w:rsidRPr="00580B6C">
        <w:rPr>
          <w:szCs w:val="20"/>
        </w:rPr>
        <w:t>1. Утвердить прилагаемое Положение о муниципальном контроле в сфере благоустройства на территории сельского поселения «Пезмег».</w:t>
      </w:r>
    </w:p>
    <w:p w:rsidR="00580B6C" w:rsidRPr="00580B6C" w:rsidRDefault="00580B6C" w:rsidP="00580B6C">
      <w:pPr>
        <w:ind w:firstLine="709"/>
        <w:jc w:val="both"/>
        <w:rPr>
          <w:szCs w:val="20"/>
        </w:rPr>
      </w:pPr>
      <w:r w:rsidRPr="00580B6C">
        <w:rPr>
          <w:szCs w:val="2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сельского поселения «Пезмег». </w:t>
      </w:r>
    </w:p>
    <w:p w:rsidR="00580B6C" w:rsidRPr="00580B6C" w:rsidRDefault="00580B6C" w:rsidP="00580B6C">
      <w:pPr>
        <w:ind w:firstLine="709"/>
        <w:jc w:val="both"/>
        <w:rPr>
          <w:rFonts w:eastAsia="Calibri"/>
          <w:szCs w:val="28"/>
          <w:lang w:eastAsia="en-US"/>
        </w:rPr>
      </w:pPr>
      <w:r w:rsidRPr="00580B6C">
        <w:rPr>
          <w:szCs w:val="20"/>
        </w:rPr>
        <w:t>Положения раздела 5 Положения о муниципальном контроле в сфере благоустройства на территории сельского поселения «Пезмег» вступают в силу с 1 февраля 2022 года.</w:t>
      </w:r>
    </w:p>
    <w:p w:rsidR="00580B6C" w:rsidRPr="00580B6C" w:rsidRDefault="00580B6C" w:rsidP="00580B6C">
      <w:pPr>
        <w:contextualSpacing/>
        <w:jc w:val="both"/>
        <w:rPr>
          <w:szCs w:val="20"/>
        </w:rPr>
      </w:pPr>
    </w:p>
    <w:p w:rsidR="00580B6C" w:rsidRPr="00580B6C" w:rsidRDefault="00580B6C" w:rsidP="00580B6C">
      <w:pPr>
        <w:contextualSpacing/>
        <w:jc w:val="both"/>
        <w:rPr>
          <w:szCs w:val="20"/>
        </w:rPr>
      </w:pPr>
    </w:p>
    <w:p w:rsidR="00580B6C" w:rsidRPr="00580B6C" w:rsidRDefault="00580B6C" w:rsidP="00580B6C">
      <w:pPr>
        <w:contextualSpacing/>
        <w:jc w:val="both"/>
        <w:rPr>
          <w:szCs w:val="20"/>
        </w:rPr>
      </w:pPr>
    </w:p>
    <w:p w:rsidR="00580B6C" w:rsidRPr="00580B6C" w:rsidRDefault="00580B6C" w:rsidP="00580B6C">
      <w:pPr>
        <w:widowControl w:val="0"/>
        <w:tabs>
          <w:tab w:val="left" w:pos="900"/>
        </w:tabs>
        <w:autoSpaceDE w:val="0"/>
        <w:autoSpaceDN w:val="0"/>
        <w:adjustRightInd w:val="0"/>
        <w:jc w:val="both"/>
        <w:rPr>
          <w:szCs w:val="28"/>
        </w:rPr>
      </w:pPr>
      <w:r w:rsidRPr="00580B6C">
        <w:rPr>
          <w:b/>
          <w:szCs w:val="28"/>
        </w:rPr>
        <w:t>Глава сельского поселения «Пезмег»                              А.А. Торопов</w:t>
      </w:r>
    </w:p>
    <w:p w:rsidR="00580B6C" w:rsidRPr="00580B6C" w:rsidRDefault="00580B6C" w:rsidP="00580B6C">
      <w:pPr>
        <w:jc w:val="both"/>
        <w:rPr>
          <w:b/>
          <w:szCs w:val="28"/>
        </w:rPr>
      </w:pPr>
    </w:p>
    <w:p w:rsidR="00580B6C" w:rsidRPr="00580B6C" w:rsidRDefault="00580B6C" w:rsidP="00580B6C">
      <w:pPr>
        <w:jc w:val="both"/>
        <w:rPr>
          <w:b/>
          <w:szCs w:val="28"/>
        </w:rPr>
      </w:pPr>
    </w:p>
    <w:p w:rsidR="00580B6C" w:rsidRPr="00580B6C" w:rsidRDefault="00580B6C" w:rsidP="00580B6C">
      <w:pPr>
        <w:jc w:val="both"/>
        <w:rPr>
          <w:b/>
          <w:szCs w:val="28"/>
        </w:rPr>
      </w:pPr>
    </w:p>
    <w:p w:rsidR="00580B6C" w:rsidRPr="00580B6C" w:rsidRDefault="00580B6C" w:rsidP="00580B6C">
      <w:pPr>
        <w:jc w:val="both"/>
        <w:rPr>
          <w:b/>
          <w:szCs w:val="28"/>
        </w:rPr>
      </w:pPr>
    </w:p>
    <w:p w:rsidR="00580B6C" w:rsidRDefault="00580B6C" w:rsidP="00580B6C">
      <w:pPr>
        <w:jc w:val="both"/>
        <w:rPr>
          <w:b/>
          <w:szCs w:val="28"/>
        </w:rPr>
      </w:pPr>
    </w:p>
    <w:p w:rsidR="00A663F6" w:rsidRDefault="00A663F6" w:rsidP="00580B6C">
      <w:pPr>
        <w:jc w:val="both"/>
        <w:rPr>
          <w:b/>
          <w:szCs w:val="28"/>
        </w:rPr>
      </w:pPr>
    </w:p>
    <w:p w:rsidR="00A663F6" w:rsidRPr="00580B6C" w:rsidRDefault="00A663F6" w:rsidP="00580B6C">
      <w:pPr>
        <w:jc w:val="both"/>
        <w:rPr>
          <w:b/>
          <w:szCs w:val="28"/>
        </w:rPr>
      </w:pPr>
    </w:p>
    <w:p w:rsidR="00580B6C" w:rsidRPr="00580B6C" w:rsidRDefault="00580B6C" w:rsidP="00580B6C">
      <w:pPr>
        <w:jc w:val="both"/>
        <w:rPr>
          <w:b/>
          <w:szCs w:val="28"/>
        </w:rPr>
      </w:pPr>
    </w:p>
    <w:p w:rsidR="004A2122" w:rsidRPr="00580B6C" w:rsidRDefault="004A2122" w:rsidP="004A2122">
      <w:pPr>
        <w:suppressAutoHyphens/>
        <w:autoSpaceDE w:val="0"/>
        <w:ind w:firstLine="709"/>
        <w:jc w:val="both"/>
        <w:rPr>
          <w:color w:val="000000"/>
          <w:szCs w:val="28"/>
          <w:lang w:eastAsia="zh-CN"/>
        </w:rPr>
      </w:pPr>
      <w:r w:rsidRPr="00580B6C">
        <w:rPr>
          <w:color w:val="000000"/>
          <w:szCs w:val="28"/>
          <w:lang w:eastAsia="zh-CN"/>
        </w:rPr>
        <w:lastRenderedPageBreak/>
        <w:t>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A2122" w:rsidRPr="00580B6C" w:rsidRDefault="004A2122" w:rsidP="004A2122">
      <w:pPr>
        <w:suppressAutoHyphens/>
        <w:autoSpaceDE w:val="0"/>
        <w:ind w:firstLine="709"/>
        <w:jc w:val="both"/>
        <w:rPr>
          <w:sz w:val="18"/>
          <w:szCs w:val="20"/>
          <w:lang w:eastAsia="zh-CN"/>
        </w:rPr>
      </w:pPr>
      <w:r w:rsidRPr="00580B6C">
        <w:rPr>
          <w:color w:val="000000"/>
          <w:szCs w:val="28"/>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A2122" w:rsidRPr="00580B6C" w:rsidRDefault="004A2122" w:rsidP="004A2122">
      <w:pPr>
        <w:suppressAutoHyphens/>
        <w:autoSpaceDE w:val="0"/>
        <w:ind w:firstLine="709"/>
        <w:jc w:val="both"/>
        <w:rPr>
          <w:sz w:val="18"/>
          <w:szCs w:val="20"/>
          <w:lang w:eastAsia="zh-CN"/>
        </w:rPr>
      </w:pPr>
      <w:r w:rsidRPr="00580B6C">
        <w:rPr>
          <w:color w:val="000000"/>
          <w:szCs w:val="28"/>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4A2122" w:rsidRPr="00580B6C" w:rsidRDefault="004A2122" w:rsidP="004A2122">
      <w:pPr>
        <w:suppressAutoHyphens/>
        <w:autoSpaceDE w:val="0"/>
        <w:ind w:firstLine="709"/>
        <w:jc w:val="both"/>
        <w:rPr>
          <w:i/>
          <w:iCs/>
          <w:color w:val="000000"/>
          <w:sz w:val="22"/>
          <w:lang w:eastAsia="zh-CN"/>
        </w:rPr>
      </w:pPr>
      <w:r w:rsidRPr="00580B6C">
        <w:rPr>
          <w:color w:val="000000"/>
          <w:szCs w:val="28"/>
          <w:lang w:eastAsia="zh-CN"/>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руководителя) сельского поселения «Пезмег»</w:t>
      </w:r>
      <w:r w:rsidRPr="00580B6C">
        <w:rPr>
          <w:i/>
          <w:iCs/>
          <w:color w:val="000000"/>
          <w:szCs w:val="28"/>
          <w:lang w:eastAsia="zh-CN"/>
        </w:rPr>
        <w:t xml:space="preserve">, </w:t>
      </w:r>
      <w:r w:rsidRPr="00580B6C">
        <w:rPr>
          <w:color w:val="000000"/>
          <w:szCs w:val="28"/>
          <w:shd w:val="clear" w:color="auto" w:fill="FFFFFF"/>
          <w:lang w:eastAsia="zh-CN"/>
        </w:rPr>
        <w:t>задания, содержащегося в планах работы администрации, в том числе в случаях, установленных</w:t>
      </w:r>
      <w:r w:rsidRPr="00580B6C">
        <w:rPr>
          <w:color w:val="000000"/>
          <w:szCs w:val="28"/>
          <w:lang w:eastAsia="zh-CN"/>
        </w:rPr>
        <w:t xml:space="preserve"> Федеральным </w:t>
      </w:r>
      <w:r w:rsidRPr="00580B6C">
        <w:rPr>
          <w:szCs w:val="28"/>
          <w:lang w:eastAsia="zh-CN"/>
        </w:rPr>
        <w:t>законом</w:t>
      </w:r>
      <w:r w:rsidRPr="00580B6C">
        <w:rPr>
          <w:color w:val="000000"/>
          <w:szCs w:val="28"/>
          <w:lang w:eastAsia="zh-CN"/>
        </w:rPr>
        <w:t xml:space="preserve"> от 31.07.2020 № 248-ФЗ «О государственном контроле (надзоре) и муниципальном контроле в Российской Федерации».</w:t>
      </w:r>
    </w:p>
    <w:p w:rsidR="004A2122" w:rsidRPr="00580B6C" w:rsidRDefault="004A2122" w:rsidP="004A2122">
      <w:pPr>
        <w:suppressAutoHyphens/>
        <w:autoSpaceDE w:val="0"/>
        <w:ind w:firstLine="709"/>
        <w:jc w:val="both"/>
        <w:rPr>
          <w:color w:val="000000"/>
          <w:szCs w:val="28"/>
          <w:lang w:eastAsia="zh-CN"/>
        </w:rPr>
      </w:pPr>
      <w:r w:rsidRPr="00580B6C">
        <w:rPr>
          <w:color w:val="000000"/>
          <w:szCs w:val="28"/>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r w:rsidRPr="00580B6C">
        <w:rPr>
          <w:szCs w:val="28"/>
          <w:lang w:eastAsia="zh-CN"/>
        </w:rPr>
        <w:t>законом</w:t>
      </w:r>
      <w:r w:rsidRPr="00580B6C">
        <w:rPr>
          <w:color w:val="000000"/>
          <w:szCs w:val="28"/>
          <w:lang w:eastAsia="zh-CN"/>
        </w:rPr>
        <w:t xml:space="preserve"> от 31.07.2020 № 248-ФЗ «О государственном контроле (надзоре) и муниципальном контроле в Российской Федерации».</w:t>
      </w:r>
    </w:p>
    <w:p w:rsidR="004A2122" w:rsidRDefault="004A2122" w:rsidP="004A2122">
      <w:pPr>
        <w:ind w:firstLine="709"/>
        <w:jc w:val="both"/>
        <w:rPr>
          <w:color w:val="000000"/>
          <w:szCs w:val="28"/>
        </w:rPr>
      </w:pPr>
      <w:r w:rsidRPr="00580B6C">
        <w:rPr>
          <w:color w:val="000000"/>
          <w:szCs w:val="28"/>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80B6C">
        <w:rPr>
          <w:color w:val="000000"/>
          <w:szCs w:val="28"/>
          <w:shd w:val="clear" w:color="auto" w:fill="FFFFFF"/>
        </w:rPr>
        <w:t xml:space="preserve">распоряжением Правительства Российской </w:t>
      </w:r>
    </w:p>
    <w:p w:rsidR="004A2122" w:rsidRPr="00580B6C" w:rsidRDefault="004A2122" w:rsidP="004A2122">
      <w:pPr>
        <w:ind w:firstLine="709"/>
        <w:jc w:val="both"/>
        <w:rPr>
          <w:color w:val="000000"/>
          <w:szCs w:val="28"/>
        </w:rPr>
      </w:pPr>
      <w:r w:rsidRPr="00580B6C">
        <w:rPr>
          <w:color w:val="000000"/>
          <w:szCs w:val="28"/>
          <w:shd w:val="clear" w:color="auto" w:fill="FFFFFF"/>
        </w:rPr>
        <w:lastRenderedPageBreak/>
        <w:t>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80B6C">
        <w:rPr>
          <w:color w:val="000000"/>
          <w:szCs w:val="28"/>
        </w:rPr>
        <w:t>);</w:t>
      </w:r>
    </w:p>
    <w:p w:rsidR="004A2122" w:rsidRPr="00580B6C" w:rsidRDefault="004A2122" w:rsidP="004A2122">
      <w:pPr>
        <w:suppressAutoHyphens/>
        <w:autoSpaceDE w:val="0"/>
        <w:ind w:firstLine="709"/>
        <w:jc w:val="both"/>
        <w:rPr>
          <w:sz w:val="18"/>
          <w:szCs w:val="20"/>
          <w:lang w:eastAsia="zh-CN"/>
        </w:rPr>
      </w:pPr>
      <w:r w:rsidRPr="00580B6C">
        <w:rPr>
          <w:color w:val="000000"/>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4A2122" w:rsidRPr="00580B6C" w:rsidRDefault="004A2122" w:rsidP="004A2122">
      <w:pPr>
        <w:suppressAutoHyphens/>
        <w:autoSpaceDE w:val="0"/>
        <w:ind w:firstLine="709"/>
        <w:jc w:val="both"/>
        <w:rPr>
          <w:szCs w:val="28"/>
          <w:lang w:eastAsia="zh-CN"/>
        </w:rPr>
      </w:pPr>
      <w:r w:rsidRPr="00580B6C">
        <w:rPr>
          <w:color w:val="000000"/>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A2122" w:rsidRPr="00580B6C" w:rsidRDefault="004A2122" w:rsidP="004A2122">
      <w:pPr>
        <w:ind w:firstLine="709"/>
        <w:jc w:val="both"/>
        <w:rPr>
          <w:szCs w:val="28"/>
        </w:rPr>
      </w:pPr>
      <w:r w:rsidRPr="00580B6C">
        <w:rPr>
          <w:color w:val="000000"/>
          <w:szCs w:val="28"/>
        </w:rPr>
        <w:t>3.3. Контрольные мероприятия, указанные в подпунктах 1 – 4 пункта 3.1 настоящего Положения, проводятся в форме внеплановых мероприятий.</w:t>
      </w:r>
    </w:p>
    <w:p w:rsidR="004A2122" w:rsidRPr="00580B6C" w:rsidRDefault="004A2122" w:rsidP="004A2122">
      <w:pPr>
        <w:ind w:firstLine="709"/>
        <w:jc w:val="both"/>
        <w:rPr>
          <w:color w:val="000000"/>
          <w:szCs w:val="28"/>
        </w:rPr>
      </w:pPr>
      <w:r w:rsidRPr="00580B6C">
        <w:rPr>
          <w:color w:val="000000"/>
          <w:szCs w:val="28"/>
          <w:shd w:val="clear" w:color="auto" w:fill="FFFFFF"/>
        </w:rPr>
        <w:t>Внеплановые контрольные мероприятия могут проводиться только после согласования с органами прокуратуры.</w:t>
      </w:r>
    </w:p>
    <w:p w:rsidR="004A2122" w:rsidRPr="00580B6C" w:rsidRDefault="004A2122" w:rsidP="004A2122">
      <w:pPr>
        <w:suppressAutoHyphens/>
        <w:autoSpaceDE w:val="0"/>
        <w:ind w:firstLine="709"/>
        <w:jc w:val="both"/>
        <w:rPr>
          <w:sz w:val="18"/>
          <w:szCs w:val="20"/>
          <w:lang w:eastAsia="zh-CN"/>
        </w:rPr>
      </w:pPr>
      <w:r w:rsidRPr="00580B6C">
        <w:rPr>
          <w:color w:val="000000"/>
          <w:szCs w:val="28"/>
          <w:lang w:eastAsia="zh-CN"/>
        </w:rPr>
        <w:t>3.4. Основанием для проведения контрольных мероприятий, проводимых с взаимодействием с контролируемыми лицами, является:</w:t>
      </w:r>
    </w:p>
    <w:p w:rsidR="004A2122" w:rsidRPr="00580B6C" w:rsidRDefault="004A2122" w:rsidP="004A2122">
      <w:pPr>
        <w:suppressAutoHyphens/>
        <w:autoSpaceDE w:val="0"/>
        <w:ind w:firstLine="709"/>
        <w:jc w:val="both"/>
        <w:rPr>
          <w:sz w:val="18"/>
          <w:szCs w:val="20"/>
          <w:lang w:eastAsia="zh-CN"/>
        </w:rPr>
      </w:pPr>
      <w:r w:rsidRPr="00580B6C">
        <w:rPr>
          <w:color w:val="000000"/>
          <w:szCs w:val="28"/>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A2122" w:rsidRPr="00580B6C" w:rsidRDefault="004A2122" w:rsidP="004A2122">
      <w:pPr>
        <w:suppressAutoHyphens/>
        <w:autoSpaceDE w:val="0"/>
        <w:ind w:firstLine="709"/>
        <w:jc w:val="both"/>
        <w:rPr>
          <w:sz w:val="18"/>
          <w:szCs w:val="20"/>
          <w:lang w:eastAsia="zh-CN"/>
        </w:rPr>
      </w:pPr>
      <w:r w:rsidRPr="00580B6C">
        <w:rPr>
          <w:color w:val="000000"/>
          <w:szCs w:val="28"/>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A2122" w:rsidRPr="00580B6C" w:rsidRDefault="004A2122" w:rsidP="004A2122">
      <w:pPr>
        <w:suppressAutoHyphens/>
        <w:autoSpaceDE w:val="0"/>
        <w:ind w:firstLine="709"/>
        <w:jc w:val="both"/>
        <w:rPr>
          <w:sz w:val="18"/>
          <w:szCs w:val="20"/>
          <w:lang w:eastAsia="zh-CN"/>
        </w:rPr>
      </w:pPr>
      <w:r w:rsidRPr="00580B6C">
        <w:rPr>
          <w:color w:val="000000"/>
          <w:szCs w:val="28"/>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A2122" w:rsidRDefault="004A2122" w:rsidP="004A2122">
      <w:pPr>
        <w:suppressAutoHyphens/>
        <w:autoSpaceDE w:val="0"/>
        <w:ind w:firstLine="709"/>
        <w:jc w:val="both"/>
        <w:rPr>
          <w:color w:val="000000"/>
          <w:szCs w:val="28"/>
          <w:lang w:eastAsia="zh-CN"/>
        </w:rPr>
      </w:pPr>
      <w:r w:rsidRPr="00580B6C">
        <w:rPr>
          <w:color w:val="000000"/>
          <w:szCs w:val="28"/>
          <w:lang w:eastAsia="zh-CN"/>
        </w:rPr>
        <w:t xml:space="preserve">4) истечение срока исполнения предписания об устранении выявленного нарушения обязательных требований – в случаях, если </w:t>
      </w:r>
    </w:p>
    <w:p w:rsidR="00580B6C" w:rsidRPr="00580B6C" w:rsidRDefault="00580B6C" w:rsidP="00580B6C">
      <w:pPr>
        <w:tabs>
          <w:tab w:val="num" w:pos="200"/>
        </w:tabs>
        <w:jc w:val="right"/>
        <w:outlineLvl w:val="0"/>
        <w:rPr>
          <w:sz w:val="22"/>
        </w:rPr>
      </w:pPr>
      <w:r w:rsidRPr="00580B6C">
        <w:rPr>
          <w:sz w:val="22"/>
        </w:rPr>
        <w:lastRenderedPageBreak/>
        <w:t>УТВЕРЖДЕНО</w:t>
      </w:r>
    </w:p>
    <w:p w:rsidR="00580B6C" w:rsidRPr="00580B6C" w:rsidRDefault="00580B6C" w:rsidP="00580B6C">
      <w:pPr>
        <w:jc w:val="right"/>
        <w:rPr>
          <w:i/>
          <w:iCs/>
          <w:color w:val="000000"/>
          <w:sz w:val="22"/>
        </w:rPr>
      </w:pPr>
      <w:r w:rsidRPr="00580B6C">
        <w:rPr>
          <w:color w:val="000000"/>
          <w:sz w:val="22"/>
        </w:rPr>
        <w:t xml:space="preserve">решением Совета сельского поселения «Пезмег» </w:t>
      </w:r>
    </w:p>
    <w:p w:rsidR="00580B6C" w:rsidRPr="00580B6C" w:rsidRDefault="00580B6C" w:rsidP="00580B6C">
      <w:pPr>
        <w:jc w:val="right"/>
        <w:rPr>
          <w:sz w:val="22"/>
        </w:rPr>
      </w:pPr>
      <w:r w:rsidRPr="00580B6C">
        <w:rPr>
          <w:sz w:val="22"/>
        </w:rPr>
        <w:t>от 25 ноября 2021 № 5-2/5</w:t>
      </w:r>
    </w:p>
    <w:p w:rsidR="00580B6C" w:rsidRDefault="00580B6C" w:rsidP="00580B6C">
      <w:pPr>
        <w:ind w:firstLine="567"/>
        <w:jc w:val="right"/>
        <w:rPr>
          <w:color w:val="000000"/>
          <w:sz w:val="16"/>
          <w:szCs w:val="17"/>
        </w:rPr>
      </w:pPr>
    </w:p>
    <w:p w:rsidR="00580B6C" w:rsidRPr="00580B6C" w:rsidRDefault="00580B6C" w:rsidP="00580B6C">
      <w:pPr>
        <w:jc w:val="center"/>
        <w:rPr>
          <w:b/>
          <w:bCs/>
          <w:color w:val="000000"/>
          <w:szCs w:val="28"/>
        </w:rPr>
      </w:pPr>
      <w:r w:rsidRPr="00580B6C">
        <w:rPr>
          <w:b/>
          <w:bCs/>
          <w:color w:val="000000"/>
          <w:szCs w:val="28"/>
        </w:rPr>
        <w:t xml:space="preserve">Положение </w:t>
      </w:r>
    </w:p>
    <w:p w:rsidR="00580B6C" w:rsidRPr="00580B6C" w:rsidRDefault="00580B6C" w:rsidP="00580B6C">
      <w:pPr>
        <w:jc w:val="center"/>
        <w:rPr>
          <w:i/>
          <w:iCs/>
          <w:color w:val="000000"/>
          <w:sz w:val="22"/>
        </w:rPr>
      </w:pPr>
      <w:r w:rsidRPr="00580B6C">
        <w:rPr>
          <w:b/>
          <w:bCs/>
          <w:color w:val="000000"/>
          <w:szCs w:val="28"/>
        </w:rPr>
        <w:t xml:space="preserve">о муниципальном контроле в сфере благоустройства на территории сельского поселения «Пезмег» </w:t>
      </w:r>
    </w:p>
    <w:p w:rsidR="00580B6C" w:rsidRPr="00580B6C" w:rsidRDefault="00580B6C" w:rsidP="00580B6C">
      <w:pPr>
        <w:jc w:val="center"/>
        <w:rPr>
          <w:sz w:val="22"/>
        </w:rPr>
      </w:pPr>
    </w:p>
    <w:p w:rsidR="00580B6C" w:rsidRPr="00580B6C" w:rsidRDefault="00580B6C" w:rsidP="00580B6C">
      <w:pPr>
        <w:suppressAutoHyphens/>
        <w:autoSpaceDE w:val="0"/>
        <w:jc w:val="center"/>
        <w:rPr>
          <w:b/>
          <w:bCs/>
          <w:color w:val="000000"/>
          <w:szCs w:val="28"/>
          <w:lang w:eastAsia="zh-CN"/>
        </w:rPr>
      </w:pPr>
      <w:r w:rsidRPr="00580B6C">
        <w:rPr>
          <w:b/>
          <w:bCs/>
          <w:color w:val="000000"/>
          <w:szCs w:val="28"/>
          <w:lang w:eastAsia="zh-CN"/>
        </w:rPr>
        <w:t>1. Общие положения</w:t>
      </w:r>
    </w:p>
    <w:p w:rsidR="00580B6C" w:rsidRPr="00580B6C" w:rsidRDefault="00580B6C" w:rsidP="00580B6C">
      <w:pPr>
        <w:suppressAutoHyphens/>
        <w:autoSpaceDE w:val="0"/>
        <w:ind w:firstLine="709"/>
        <w:jc w:val="both"/>
        <w:rPr>
          <w:sz w:val="18"/>
          <w:szCs w:val="20"/>
          <w:lang w:eastAsia="zh-CN"/>
        </w:rPr>
      </w:pPr>
      <w:r w:rsidRPr="00580B6C">
        <w:rPr>
          <w:color w:val="000000"/>
          <w:szCs w:val="28"/>
          <w:lang w:eastAsia="zh-CN"/>
        </w:rPr>
        <w:t>1.1. Настоящее Положение устанавливает порядок осуществления муниципального контроля в сфере благоустройства на территории сельского поселения «Пезмег» (далее – контроль в сфере благоустройства).</w:t>
      </w:r>
    </w:p>
    <w:p w:rsidR="00580B6C" w:rsidRPr="00580B6C" w:rsidRDefault="00580B6C" w:rsidP="00580B6C">
      <w:pPr>
        <w:suppressAutoHyphens/>
        <w:autoSpaceDE w:val="0"/>
        <w:ind w:firstLine="709"/>
        <w:jc w:val="both"/>
        <w:rPr>
          <w:color w:val="000000"/>
          <w:szCs w:val="28"/>
          <w:lang w:eastAsia="zh-CN"/>
        </w:rPr>
      </w:pPr>
      <w:r w:rsidRPr="00580B6C">
        <w:rPr>
          <w:color w:val="000000"/>
          <w:szCs w:val="28"/>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580B6C">
        <w:rPr>
          <w:color w:val="000000"/>
          <w:szCs w:val="28"/>
          <w:shd w:val="clear" w:color="auto" w:fill="FFFFFF"/>
          <w:lang w:eastAsia="zh-CN"/>
        </w:rPr>
        <w:t xml:space="preserve">Правил благоустройства территории </w:t>
      </w:r>
      <w:r w:rsidRPr="00580B6C">
        <w:rPr>
          <w:color w:val="000000"/>
          <w:szCs w:val="28"/>
          <w:lang w:eastAsia="zh-CN"/>
        </w:rPr>
        <w:t>сельского поселения «Пезмег» (далее – Правила благоустройства)</w:t>
      </w:r>
      <w:r w:rsidRPr="00580B6C">
        <w:rPr>
          <w:color w:val="000000"/>
          <w:szCs w:val="28"/>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580B6C" w:rsidRPr="00580B6C" w:rsidRDefault="00580B6C" w:rsidP="00580B6C">
      <w:pPr>
        <w:ind w:firstLine="709"/>
        <w:contextualSpacing/>
        <w:jc w:val="both"/>
        <w:rPr>
          <w:color w:val="000000"/>
          <w:szCs w:val="28"/>
        </w:rPr>
      </w:pPr>
      <w:r w:rsidRPr="00580B6C">
        <w:rPr>
          <w:color w:val="000000"/>
          <w:szCs w:val="28"/>
        </w:rPr>
        <w:t>1.3. Контроль в сфере благоустройства осуществляется администрацией сельского поселения «Пезмег» (далее – администрация).</w:t>
      </w:r>
    </w:p>
    <w:p w:rsidR="00580B6C" w:rsidRPr="00580B6C" w:rsidRDefault="00580B6C" w:rsidP="00580B6C">
      <w:pPr>
        <w:ind w:firstLine="709"/>
        <w:contextualSpacing/>
        <w:jc w:val="both"/>
        <w:rPr>
          <w:color w:val="000000"/>
          <w:szCs w:val="28"/>
        </w:rPr>
      </w:pPr>
      <w:r w:rsidRPr="00580B6C">
        <w:rPr>
          <w:color w:val="000000"/>
          <w:szCs w:val="28"/>
        </w:rPr>
        <w:t xml:space="preserve">1.4. Должностными лицами администрации, уполномоченными осуществлять контроль в сфере благоустройства, является </w:t>
      </w:r>
      <w:r w:rsidRPr="00580B6C">
        <w:rPr>
          <w:szCs w:val="28"/>
        </w:rPr>
        <w:t>Глава сельского поселения</w:t>
      </w:r>
      <w:r w:rsidRPr="00580B6C">
        <w:rPr>
          <w:color w:val="FF0000"/>
          <w:szCs w:val="28"/>
        </w:rPr>
        <w:t xml:space="preserve"> </w:t>
      </w:r>
      <w:r w:rsidRPr="00580B6C">
        <w:rPr>
          <w:color w:val="000000"/>
          <w:szCs w:val="28"/>
        </w:rPr>
        <w:t>(далее также – должностные лица, уполномоченные осуществлять контроль)</w:t>
      </w:r>
      <w:r w:rsidRPr="00580B6C">
        <w:rPr>
          <w:i/>
          <w:iCs/>
          <w:color w:val="000000"/>
          <w:sz w:val="22"/>
        </w:rPr>
        <w:t>.</w:t>
      </w:r>
      <w:r w:rsidRPr="00580B6C">
        <w:rPr>
          <w:color w:val="000000"/>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580B6C" w:rsidRPr="00580B6C" w:rsidRDefault="00580B6C" w:rsidP="00580B6C">
      <w:pPr>
        <w:ind w:firstLine="709"/>
        <w:contextualSpacing/>
        <w:jc w:val="both"/>
        <w:rPr>
          <w:szCs w:val="28"/>
        </w:rPr>
      </w:pPr>
      <w:r w:rsidRPr="00580B6C">
        <w:rPr>
          <w:color w:val="000000"/>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80B6C" w:rsidRPr="00580B6C" w:rsidRDefault="00580B6C" w:rsidP="00580B6C">
      <w:pPr>
        <w:suppressAutoHyphens/>
        <w:autoSpaceDE w:val="0"/>
        <w:ind w:firstLine="709"/>
        <w:jc w:val="both"/>
        <w:rPr>
          <w:sz w:val="18"/>
          <w:szCs w:val="20"/>
          <w:lang w:eastAsia="zh-CN"/>
        </w:rPr>
      </w:pPr>
      <w:r w:rsidRPr="00580B6C">
        <w:rPr>
          <w:color w:val="000000"/>
          <w:szCs w:val="28"/>
          <w:lang w:eastAsia="zh-CN"/>
        </w:rPr>
        <w:t xml:space="preserve">1.5. К отношениям, связанным с осуществлением контроля в сфере благоустройства, организацией и проведением профилактических </w:t>
      </w:r>
      <w:r w:rsidRPr="00580B6C">
        <w:rPr>
          <w:color w:val="000000"/>
          <w:szCs w:val="28"/>
          <w:lang w:eastAsia="zh-CN"/>
        </w:rPr>
        <w:lastRenderedPageBreak/>
        <w:t xml:space="preserve">мероприятий, контрольных мероприятий, применяются положения Федерального </w:t>
      </w:r>
      <w:r w:rsidRPr="00580B6C">
        <w:rPr>
          <w:color w:val="000000"/>
          <w:szCs w:val="28"/>
          <w:u w:val="single"/>
          <w:lang w:eastAsia="zh-CN"/>
        </w:rPr>
        <w:t>закона</w:t>
      </w:r>
      <w:r w:rsidRPr="00580B6C">
        <w:rPr>
          <w:color w:val="000000"/>
          <w:szCs w:val="28"/>
          <w:lang w:eastAsia="zh-CN"/>
        </w:rPr>
        <w:t xml:space="preserve"> от 31.07.2020 № 248-ФЗ «О государственном контроле (надзоре) и муниципальном контроле в Российской Федерации», Федерального </w:t>
      </w:r>
      <w:r w:rsidRPr="00580B6C">
        <w:rPr>
          <w:color w:val="000000"/>
          <w:szCs w:val="28"/>
          <w:u w:val="single"/>
          <w:lang w:eastAsia="zh-CN"/>
        </w:rPr>
        <w:t>закона</w:t>
      </w:r>
      <w:r w:rsidRPr="00580B6C">
        <w:rPr>
          <w:color w:val="000000"/>
          <w:szCs w:val="28"/>
          <w:lang w:eastAsia="zh-CN"/>
        </w:rPr>
        <w:t xml:space="preserve"> от 06.10.2003 № 131-ФЗ «Об общих принципах организации местного самоуправления в Российской Федерации».</w:t>
      </w:r>
    </w:p>
    <w:p w:rsidR="00580B6C" w:rsidRPr="00580B6C" w:rsidRDefault="00580B6C" w:rsidP="00580B6C">
      <w:pPr>
        <w:suppressAutoHyphens/>
        <w:autoSpaceDE w:val="0"/>
        <w:ind w:firstLine="709"/>
        <w:jc w:val="both"/>
        <w:rPr>
          <w:color w:val="000000"/>
          <w:szCs w:val="28"/>
          <w:lang w:eastAsia="zh-CN"/>
        </w:rPr>
      </w:pPr>
      <w:bookmarkStart w:id="1" w:name="Par61"/>
      <w:bookmarkEnd w:id="1"/>
      <w:r w:rsidRPr="00580B6C">
        <w:rPr>
          <w:color w:val="000000"/>
          <w:szCs w:val="28"/>
          <w:lang w:eastAsia="zh-CN"/>
        </w:rPr>
        <w:t>1.6. Администрация осуществляет контроль за соблюдением Правил благоустройства, включающих:</w:t>
      </w:r>
    </w:p>
    <w:p w:rsidR="00580B6C" w:rsidRPr="00580B6C" w:rsidRDefault="00580B6C" w:rsidP="00580B6C">
      <w:pPr>
        <w:widowControl w:val="0"/>
        <w:suppressAutoHyphens/>
        <w:autoSpaceDE w:val="0"/>
        <w:ind w:firstLine="709"/>
        <w:jc w:val="both"/>
        <w:rPr>
          <w:color w:val="000000"/>
          <w:szCs w:val="28"/>
        </w:rPr>
      </w:pPr>
      <w:r w:rsidRPr="00580B6C">
        <w:rPr>
          <w:color w:val="000000"/>
          <w:szCs w:val="28"/>
        </w:rPr>
        <w:t>1) обязательные требования по содержанию прилегающих территорий;</w:t>
      </w:r>
    </w:p>
    <w:p w:rsidR="00580B6C" w:rsidRPr="00580B6C" w:rsidRDefault="00580B6C" w:rsidP="00580B6C">
      <w:pPr>
        <w:tabs>
          <w:tab w:val="left" w:pos="1200"/>
        </w:tabs>
        <w:ind w:firstLine="709"/>
        <w:jc w:val="both"/>
        <w:rPr>
          <w:color w:val="000000"/>
          <w:szCs w:val="28"/>
        </w:rPr>
      </w:pPr>
      <w:r w:rsidRPr="00580B6C">
        <w:rPr>
          <w:color w:val="000000"/>
          <w:szCs w:val="28"/>
        </w:rPr>
        <w:t xml:space="preserve">2) обязательные требования по содержанию элементов и объектов благоустройства, в том числе требования: </w:t>
      </w:r>
    </w:p>
    <w:p w:rsidR="00580B6C" w:rsidRPr="00580B6C" w:rsidRDefault="00580B6C" w:rsidP="00580B6C">
      <w:pPr>
        <w:tabs>
          <w:tab w:val="left" w:pos="1200"/>
        </w:tabs>
        <w:ind w:firstLine="709"/>
        <w:jc w:val="both"/>
        <w:rPr>
          <w:color w:val="000000"/>
          <w:szCs w:val="28"/>
        </w:rPr>
      </w:pPr>
      <w:r w:rsidRPr="00580B6C">
        <w:rPr>
          <w:color w:val="000000"/>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580B6C" w:rsidRPr="00580B6C" w:rsidRDefault="00580B6C" w:rsidP="00580B6C">
      <w:pPr>
        <w:ind w:firstLine="709"/>
        <w:jc w:val="both"/>
        <w:rPr>
          <w:color w:val="000000"/>
          <w:szCs w:val="28"/>
          <w:shd w:val="clear" w:color="auto" w:fill="FFFFFF"/>
        </w:rPr>
      </w:pPr>
      <w:r w:rsidRPr="00580B6C">
        <w:rPr>
          <w:color w:val="000000"/>
          <w:szCs w:val="28"/>
        </w:rPr>
        <w:t xml:space="preserve">- по </w:t>
      </w:r>
      <w:r w:rsidRPr="00580B6C">
        <w:rPr>
          <w:color w:val="000000"/>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580B6C" w:rsidRPr="00580B6C" w:rsidRDefault="00580B6C" w:rsidP="00580B6C">
      <w:pPr>
        <w:ind w:firstLine="709"/>
        <w:jc w:val="both"/>
        <w:rPr>
          <w:color w:val="000000"/>
          <w:szCs w:val="28"/>
          <w:shd w:val="clear" w:color="auto" w:fill="FFFFFF"/>
        </w:rPr>
      </w:pPr>
      <w:r w:rsidRPr="00580B6C">
        <w:rPr>
          <w:color w:val="000000"/>
          <w:szCs w:val="28"/>
        </w:rPr>
        <w:t xml:space="preserve">- по </w:t>
      </w:r>
      <w:r w:rsidRPr="00580B6C">
        <w:rPr>
          <w:color w:val="000000"/>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580B6C" w:rsidRPr="00580B6C" w:rsidRDefault="00580B6C" w:rsidP="00580B6C">
      <w:pPr>
        <w:ind w:firstLine="709"/>
        <w:jc w:val="both"/>
        <w:rPr>
          <w:color w:val="000000"/>
          <w:szCs w:val="28"/>
        </w:rPr>
      </w:pPr>
      <w:r w:rsidRPr="00580B6C">
        <w:rPr>
          <w:color w:val="000000"/>
          <w:szCs w:val="28"/>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Республики Коми и Правилами благоустройства;</w:t>
      </w:r>
    </w:p>
    <w:p w:rsidR="00580B6C" w:rsidRPr="00580B6C" w:rsidRDefault="00580B6C" w:rsidP="00580B6C">
      <w:pPr>
        <w:ind w:firstLine="709"/>
        <w:jc w:val="both"/>
        <w:rPr>
          <w:color w:val="000000"/>
          <w:szCs w:val="28"/>
        </w:rPr>
      </w:pPr>
      <w:r w:rsidRPr="00580B6C">
        <w:rPr>
          <w:color w:val="000000"/>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F37992" w:rsidRDefault="00580B6C" w:rsidP="00580B6C">
      <w:pPr>
        <w:ind w:firstLine="709"/>
        <w:jc w:val="both"/>
        <w:rPr>
          <w:color w:val="000000"/>
          <w:szCs w:val="28"/>
        </w:rPr>
      </w:pPr>
      <w:r w:rsidRPr="00580B6C">
        <w:rPr>
          <w:color w:val="000000"/>
          <w:szCs w:val="28"/>
          <w:shd w:val="clear" w:color="auto" w:fill="FFFFFF"/>
        </w:rPr>
        <w:t xml:space="preserve">- о недопустимости </w:t>
      </w:r>
      <w:r w:rsidRPr="00580B6C">
        <w:rPr>
          <w:color w:val="000000"/>
          <w:szCs w:val="28"/>
        </w:rPr>
        <w:t xml:space="preserve">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w:t>
      </w:r>
    </w:p>
    <w:p w:rsidR="004A2122" w:rsidRPr="00580B6C" w:rsidRDefault="004A2122" w:rsidP="004A2122">
      <w:pPr>
        <w:suppressAutoHyphens/>
        <w:autoSpaceDE w:val="0"/>
        <w:ind w:firstLine="709"/>
        <w:jc w:val="both"/>
        <w:rPr>
          <w:szCs w:val="28"/>
          <w:lang w:eastAsia="zh-CN"/>
        </w:rPr>
      </w:pPr>
      <w:r w:rsidRPr="00580B6C">
        <w:rPr>
          <w:szCs w:val="28"/>
          <w:lang w:eastAsia="zh-CN"/>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A2122" w:rsidRPr="00580B6C" w:rsidRDefault="004A2122" w:rsidP="004A2122">
      <w:pPr>
        <w:suppressAutoHyphens/>
        <w:autoSpaceDE w:val="0"/>
        <w:ind w:firstLine="709"/>
        <w:jc w:val="both"/>
        <w:rPr>
          <w:szCs w:val="28"/>
          <w:lang w:eastAsia="zh-CN"/>
        </w:rPr>
      </w:pPr>
      <w:r w:rsidRPr="00580B6C">
        <w:rPr>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A2122" w:rsidRPr="00580B6C" w:rsidRDefault="004A2122" w:rsidP="004A2122">
      <w:pPr>
        <w:suppressAutoHyphens/>
        <w:autoSpaceDE w:val="0"/>
        <w:ind w:firstLine="709"/>
        <w:jc w:val="both"/>
        <w:rPr>
          <w:szCs w:val="28"/>
          <w:lang w:eastAsia="zh-CN"/>
        </w:rPr>
      </w:pPr>
      <w:r w:rsidRPr="00580B6C">
        <w:rPr>
          <w:szCs w:val="28"/>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A2122" w:rsidRPr="00580B6C" w:rsidRDefault="004A2122" w:rsidP="004A2122">
      <w:pPr>
        <w:suppressAutoHyphens/>
        <w:autoSpaceDE w:val="0"/>
        <w:ind w:firstLine="709"/>
        <w:jc w:val="both"/>
        <w:rPr>
          <w:color w:val="000000"/>
          <w:szCs w:val="28"/>
          <w:lang w:eastAsia="zh-CN"/>
        </w:rPr>
      </w:pPr>
    </w:p>
    <w:p w:rsidR="004A2122" w:rsidRPr="00580B6C" w:rsidRDefault="004A2122" w:rsidP="004A2122">
      <w:pPr>
        <w:suppressAutoHyphens/>
        <w:autoSpaceDE w:val="0"/>
        <w:jc w:val="center"/>
        <w:rPr>
          <w:b/>
          <w:bCs/>
          <w:color w:val="000000"/>
          <w:szCs w:val="28"/>
          <w:lang w:eastAsia="zh-CN"/>
        </w:rPr>
      </w:pPr>
      <w:r w:rsidRPr="00580B6C">
        <w:rPr>
          <w:b/>
          <w:bCs/>
          <w:color w:val="000000"/>
          <w:szCs w:val="28"/>
          <w:lang w:eastAsia="zh-CN"/>
        </w:rPr>
        <w:t>3. Осуществление контрольных мероприятий и контрольных действий</w:t>
      </w:r>
    </w:p>
    <w:p w:rsidR="004A2122" w:rsidRPr="00580B6C" w:rsidRDefault="004A2122" w:rsidP="004A2122">
      <w:pPr>
        <w:suppressAutoHyphens/>
        <w:autoSpaceDE w:val="0"/>
        <w:jc w:val="center"/>
        <w:rPr>
          <w:b/>
          <w:bCs/>
          <w:color w:val="000000"/>
          <w:szCs w:val="28"/>
          <w:lang w:eastAsia="zh-CN"/>
        </w:rPr>
      </w:pPr>
    </w:p>
    <w:p w:rsidR="004A2122" w:rsidRPr="00580B6C" w:rsidRDefault="004A2122" w:rsidP="004A2122">
      <w:pPr>
        <w:suppressAutoHyphens/>
        <w:autoSpaceDE w:val="0"/>
        <w:ind w:firstLine="709"/>
        <w:jc w:val="both"/>
        <w:rPr>
          <w:sz w:val="18"/>
          <w:szCs w:val="20"/>
          <w:lang w:eastAsia="zh-CN"/>
        </w:rPr>
      </w:pPr>
      <w:r w:rsidRPr="00580B6C">
        <w:rPr>
          <w:color w:val="000000"/>
          <w:szCs w:val="28"/>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4A2122" w:rsidRPr="00580B6C" w:rsidRDefault="004A2122" w:rsidP="004A2122">
      <w:pPr>
        <w:suppressAutoHyphens/>
        <w:autoSpaceDE w:val="0"/>
        <w:ind w:firstLine="709"/>
        <w:jc w:val="both"/>
        <w:rPr>
          <w:sz w:val="18"/>
          <w:szCs w:val="20"/>
          <w:lang w:eastAsia="zh-CN"/>
        </w:rPr>
      </w:pPr>
      <w:r w:rsidRPr="00580B6C">
        <w:rPr>
          <w:color w:val="000000"/>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A2122" w:rsidRPr="00580B6C" w:rsidRDefault="004A2122" w:rsidP="004A2122">
      <w:pPr>
        <w:suppressAutoHyphens/>
        <w:autoSpaceDE w:val="0"/>
        <w:ind w:firstLine="709"/>
        <w:jc w:val="both"/>
        <w:rPr>
          <w:sz w:val="18"/>
          <w:szCs w:val="20"/>
          <w:lang w:eastAsia="zh-CN"/>
        </w:rPr>
      </w:pPr>
      <w:r w:rsidRPr="00580B6C">
        <w:rPr>
          <w:color w:val="000000"/>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A2122" w:rsidRPr="00580B6C" w:rsidRDefault="004A2122" w:rsidP="004A2122">
      <w:pPr>
        <w:suppressAutoHyphens/>
        <w:autoSpaceDE w:val="0"/>
        <w:ind w:firstLine="709"/>
        <w:jc w:val="both"/>
        <w:rPr>
          <w:sz w:val="18"/>
          <w:szCs w:val="20"/>
          <w:lang w:eastAsia="zh-CN"/>
        </w:rPr>
      </w:pPr>
      <w:r w:rsidRPr="00580B6C">
        <w:rPr>
          <w:color w:val="000000"/>
          <w:szCs w:val="28"/>
          <w:lang w:eastAsia="zh-CN"/>
        </w:rPr>
        <w:t>3) документарная проверка (посредством получения письменных объяснений, истребования документов, экспертизы);</w:t>
      </w:r>
    </w:p>
    <w:p w:rsidR="004A2122" w:rsidRPr="00580B6C" w:rsidRDefault="004A2122" w:rsidP="004A2122">
      <w:pPr>
        <w:suppressAutoHyphens/>
        <w:autoSpaceDE w:val="0"/>
        <w:ind w:firstLine="709"/>
        <w:jc w:val="both"/>
        <w:rPr>
          <w:color w:val="000000"/>
          <w:szCs w:val="28"/>
          <w:lang w:eastAsia="zh-CN"/>
        </w:rPr>
      </w:pPr>
      <w:r w:rsidRPr="00580B6C">
        <w:rPr>
          <w:color w:val="000000"/>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F37992" w:rsidRDefault="004A2122" w:rsidP="004A2122">
      <w:pPr>
        <w:ind w:firstLine="709"/>
        <w:jc w:val="both"/>
        <w:rPr>
          <w:color w:val="000000"/>
          <w:szCs w:val="28"/>
        </w:rPr>
      </w:pPr>
      <w:r w:rsidRPr="00580B6C">
        <w:rPr>
          <w:color w:val="000000"/>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580B6C">
        <w:rPr>
          <w:color w:val="000000"/>
          <w:szCs w:val="28"/>
          <w:shd w:val="clear" w:color="auto" w:fill="FFFFFF"/>
        </w:rPr>
        <w:t>предоставляются</w:t>
      </w:r>
    </w:p>
    <w:p w:rsidR="004A2122" w:rsidRPr="00580B6C" w:rsidRDefault="004A2122" w:rsidP="004A2122">
      <w:pPr>
        <w:suppressAutoHyphens/>
        <w:autoSpaceDE w:val="0"/>
        <w:ind w:firstLine="709"/>
        <w:jc w:val="both"/>
        <w:rPr>
          <w:color w:val="000000"/>
          <w:szCs w:val="28"/>
          <w:lang w:eastAsia="zh-CN"/>
        </w:rPr>
      </w:pPr>
      <w:r w:rsidRPr="00580B6C">
        <w:rPr>
          <w:color w:val="000000"/>
          <w:szCs w:val="28"/>
          <w:lang w:eastAsia="zh-CN"/>
        </w:rPr>
        <w:lastRenderedPageBreak/>
        <w:t>соблюдения которых осуществляется администрацией в рамках контрольных мероприятий.</w:t>
      </w:r>
    </w:p>
    <w:p w:rsidR="004A2122" w:rsidRPr="00580B6C" w:rsidRDefault="004A2122" w:rsidP="004A2122">
      <w:pPr>
        <w:suppressAutoHyphens/>
        <w:autoSpaceDE w:val="0"/>
        <w:ind w:firstLine="709"/>
        <w:jc w:val="both"/>
        <w:rPr>
          <w:color w:val="000000"/>
          <w:szCs w:val="28"/>
          <w:lang w:eastAsia="zh-CN"/>
        </w:rPr>
      </w:pPr>
      <w:r w:rsidRPr="00580B6C">
        <w:rPr>
          <w:color w:val="000000"/>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4A2122" w:rsidRPr="00580B6C" w:rsidRDefault="004A2122" w:rsidP="004A2122">
      <w:pPr>
        <w:suppressAutoHyphens/>
        <w:autoSpaceDE w:val="0"/>
        <w:ind w:firstLine="709"/>
        <w:jc w:val="both"/>
        <w:rPr>
          <w:sz w:val="18"/>
          <w:szCs w:val="20"/>
          <w:lang w:eastAsia="zh-CN"/>
        </w:rPr>
      </w:pPr>
      <w:r w:rsidRPr="00580B6C">
        <w:rPr>
          <w:color w:val="000000"/>
          <w:szCs w:val="28"/>
          <w:lang w:eastAsia="zh-CN"/>
        </w:rPr>
        <w:t>2.10. Консультирование в письменной форме осуществляется должностным лицом, уполномоченным осуществлять контроль, в следующих случаях:</w:t>
      </w:r>
    </w:p>
    <w:p w:rsidR="004A2122" w:rsidRPr="00580B6C" w:rsidRDefault="004A2122" w:rsidP="004A2122">
      <w:pPr>
        <w:suppressAutoHyphens/>
        <w:autoSpaceDE w:val="0"/>
        <w:ind w:firstLine="709"/>
        <w:jc w:val="both"/>
        <w:rPr>
          <w:sz w:val="18"/>
          <w:szCs w:val="20"/>
          <w:lang w:eastAsia="zh-CN"/>
        </w:rPr>
      </w:pPr>
      <w:r w:rsidRPr="00580B6C">
        <w:rPr>
          <w:color w:val="000000"/>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4A2122" w:rsidRPr="00580B6C" w:rsidRDefault="004A2122" w:rsidP="004A2122">
      <w:pPr>
        <w:suppressAutoHyphens/>
        <w:autoSpaceDE w:val="0"/>
        <w:ind w:firstLine="709"/>
        <w:jc w:val="both"/>
        <w:rPr>
          <w:sz w:val="18"/>
          <w:szCs w:val="20"/>
          <w:lang w:eastAsia="zh-CN"/>
        </w:rPr>
      </w:pPr>
      <w:r w:rsidRPr="00580B6C">
        <w:rPr>
          <w:color w:val="000000"/>
          <w:szCs w:val="28"/>
          <w:lang w:eastAsia="zh-CN"/>
        </w:rPr>
        <w:t>2) за время консультирования предоставить в устной форме ответ на поставленные вопросы невозможно;</w:t>
      </w:r>
    </w:p>
    <w:p w:rsidR="004A2122" w:rsidRPr="00580B6C" w:rsidRDefault="004A2122" w:rsidP="004A2122">
      <w:pPr>
        <w:suppressAutoHyphens/>
        <w:autoSpaceDE w:val="0"/>
        <w:ind w:firstLine="709"/>
        <w:jc w:val="both"/>
        <w:rPr>
          <w:sz w:val="18"/>
          <w:szCs w:val="20"/>
          <w:lang w:eastAsia="zh-CN"/>
        </w:rPr>
      </w:pPr>
      <w:r w:rsidRPr="00580B6C">
        <w:rPr>
          <w:color w:val="000000"/>
          <w:szCs w:val="28"/>
          <w:lang w:eastAsia="zh-CN"/>
        </w:rPr>
        <w:t>3) ответ на поставленные вопросы требует дополнительного запроса сведений.</w:t>
      </w:r>
    </w:p>
    <w:p w:rsidR="004A2122" w:rsidRPr="00580B6C" w:rsidRDefault="004A2122" w:rsidP="004A2122">
      <w:pPr>
        <w:suppressAutoHyphens/>
        <w:autoSpaceDE w:val="0"/>
        <w:ind w:firstLine="709"/>
        <w:jc w:val="both"/>
        <w:rPr>
          <w:sz w:val="18"/>
          <w:szCs w:val="20"/>
          <w:lang w:eastAsia="zh-CN"/>
        </w:rPr>
      </w:pPr>
      <w:r w:rsidRPr="00580B6C">
        <w:rPr>
          <w:color w:val="000000"/>
          <w:szCs w:val="28"/>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A2122" w:rsidRPr="00580B6C" w:rsidRDefault="004A2122" w:rsidP="004A2122">
      <w:pPr>
        <w:suppressAutoHyphens/>
        <w:autoSpaceDE w:val="0"/>
        <w:ind w:firstLine="709"/>
        <w:jc w:val="both"/>
        <w:rPr>
          <w:sz w:val="18"/>
          <w:szCs w:val="20"/>
          <w:lang w:eastAsia="zh-CN"/>
        </w:rPr>
      </w:pPr>
      <w:r w:rsidRPr="00580B6C">
        <w:rPr>
          <w:color w:val="000000"/>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4A2122" w:rsidRPr="00580B6C" w:rsidRDefault="004A2122" w:rsidP="004A2122">
      <w:pPr>
        <w:suppressAutoHyphens/>
        <w:autoSpaceDE w:val="0"/>
        <w:ind w:firstLine="709"/>
        <w:jc w:val="both"/>
        <w:rPr>
          <w:sz w:val="18"/>
          <w:szCs w:val="20"/>
          <w:lang w:eastAsia="zh-CN"/>
        </w:rPr>
      </w:pPr>
      <w:r w:rsidRPr="00580B6C">
        <w:rPr>
          <w:color w:val="000000"/>
          <w:szCs w:val="28"/>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A2122" w:rsidRPr="00580B6C" w:rsidRDefault="004A2122" w:rsidP="004A2122">
      <w:pPr>
        <w:suppressAutoHyphens/>
        <w:autoSpaceDE w:val="0"/>
        <w:ind w:firstLine="709"/>
        <w:jc w:val="both"/>
        <w:rPr>
          <w:sz w:val="18"/>
          <w:szCs w:val="20"/>
          <w:lang w:eastAsia="zh-CN"/>
        </w:rPr>
      </w:pPr>
      <w:r w:rsidRPr="00580B6C">
        <w:rPr>
          <w:color w:val="000000"/>
          <w:szCs w:val="28"/>
          <w:lang w:eastAsia="zh-CN"/>
        </w:rPr>
        <w:t>Должностными лицами, уполномоченными осуществлять контроль, ведется журнал учета консультирований.</w:t>
      </w:r>
    </w:p>
    <w:p w:rsidR="004A2122" w:rsidRPr="00580B6C" w:rsidRDefault="004A2122" w:rsidP="004A2122">
      <w:pPr>
        <w:suppressAutoHyphens/>
        <w:autoSpaceDE w:val="0"/>
        <w:ind w:firstLine="709"/>
        <w:jc w:val="both"/>
        <w:rPr>
          <w:color w:val="000000"/>
          <w:szCs w:val="28"/>
          <w:lang w:eastAsia="zh-CN"/>
        </w:rPr>
      </w:pPr>
      <w:r w:rsidRPr="00580B6C">
        <w:rPr>
          <w:color w:val="000000"/>
          <w:szCs w:val="28"/>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руководителя) сельского поселения «Богородск» или должностным лицом, уполномоченным осуществлять контроль.</w:t>
      </w:r>
    </w:p>
    <w:p w:rsidR="00580B6C" w:rsidRPr="00580B6C" w:rsidRDefault="00580B6C" w:rsidP="00580B6C">
      <w:pPr>
        <w:ind w:firstLine="709"/>
        <w:jc w:val="both"/>
        <w:rPr>
          <w:color w:val="000000"/>
          <w:szCs w:val="28"/>
          <w:shd w:val="clear" w:color="auto" w:fill="FFFFFF"/>
        </w:rPr>
      </w:pPr>
      <w:r w:rsidRPr="00580B6C">
        <w:rPr>
          <w:color w:val="000000"/>
          <w:szCs w:val="28"/>
        </w:rPr>
        <w:lastRenderedPageBreak/>
        <w:t>выезде со строительных площадок (вследствие отсутствия тента или укрытия);</w:t>
      </w:r>
    </w:p>
    <w:p w:rsidR="00580B6C" w:rsidRPr="00580B6C" w:rsidRDefault="00580B6C" w:rsidP="00580B6C">
      <w:pPr>
        <w:tabs>
          <w:tab w:val="left" w:pos="1200"/>
        </w:tabs>
        <w:ind w:firstLine="709"/>
        <w:jc w:val="both"/>
        <w:rPr>
          <w:color w:val="000000"/>
          <w:szCs w:val="28"/>
        </w:rPr>
      </w:pPr>
      <w:r w:rsidRPr="00580B6C">
        <w:rPr>
          <w:color w:val="000000"/>
          <w:szCs w:val="28"/>
        </w:rPr>
        <w:t xml:space="preserve">3) обязательные требования по уборке территории сельского поселения «Пезмег» в зимний период, включая контроль проведения мероприятий по очистке от снега, наледи и сосулек кровель зданий, сооружений; </w:t>
      </w:r>
    </w:p>
    <w:p w:rsidR="00580B6C" w:rsidRPr="00580B6C" w:rsidRDefault="00580B6C" w:rsidP="00580B6C">
      <w:pPr>
        <w:tabs>
          <w:tab w:val="left" w:pos="1200"/>
        </w:tabs>
        <w:ind w:firstLine="709"/>
        <w:jc w:val="both"/>
        <w:rPr>
          <w:color w:val="000000"/>
          <w:szCs w:val="28"/>
        </w:rPr>
      </w:pPr>
      <w:r w:rsidRPr="00580B6C">
        <w:rPr>
          <w:color w:val="000000"/>
          <w:szCs w:val="28"/>
        </w:rPr>
        <w:t xml:space="preserve">4) обязательные требования по уборке территории сельского поселения «Пезмег» в летний период, включая обязательные требования по </w:t>
      </w:r>
      <w:r w:rsidRPr="00580B6C">
        <w:rPr>
          <w:rFonts w:eastAsia="Calibri"/>
          <w:bCs/>
          <w:color w:val="000000"/>
          <w:szCs w:val="28"/>
        </w:rPr>
        <w:t>выявлению карантинных, ядовитых и сорных растений, борьбе с ними, локализации, ликвидации их очагов</w:t>
      </w:r>
      <w:r w:rsidRPr="00580B6C">
        <w:rPr>
          <w:color w:val="000000"/>
          <w:szCs w:val="28"/>
        </w:rPr>
        <w:t>;</w:t>
      </w:r>
    </w:p>
    <w:p w:rsidR="00580B6C" w:rsidRPr="00580B6C" w:rsidRDefault="00580B6C" w:rsidP="00580B6C">
      <w:pPr>
        <w:tabs>
          <w:tab w:val="left" w:pos="1200"/>
        </w:tabs>
        <w:ind w:firstLine="709"/>
        <w:jc w:val="both"/>
        <w:rPr>
          <w:color w:val="000000"/>
          <w:szCs w:val="28"/>
        </w:rPr>
      </w:pPr>
      <w:r w:rsidRPr="00580B6C">
        <w:rPr>
          <w:color w:val="000000"/>
          <w:szCs w:val="28"/>
        </w:rPr>
        <w:t xml:space="preserve">5) дополнительные обязательные требования </w:t>
      </w:r>
      <w:r w:rsidRPr="00580B6C">
        <w:rPr>
          <w:color w:val="000000"/>
          <w:szCs w:val="28"/>
          <w:shd w:val="clear" w:color="auto" w:fill="FFFFFF"/>
        </w:rPr>
        <w:t>пожарной безопасности</w:t>
      </w:r>
      <w:r w:rsidRPr="00580B6C">
        <w:rPr>
          <w:color w:val="000000"/>
          <w:szCs w:val="28"/>
        </w:rPr>
        <w:t xml:space="preserve"> в </w:t>
      </w:r>
      <w:r w:rsidRPr="00580B6C">
        <w:rPr>
          <w:color w:val="000000"/>
          <w:szCs w:val="28"/>
          <w:shd w:val="clear" w:color="auto" w:fill="FFFFFF"/>
        </w:rPr>
        <w:t xml:space="preserve">период действия особого противопожарного режима; </w:t>
      </w:r>
    </w:p>
    <w:p w:rsidR="00580B6C" w:rsidRPr="00580B6C" w:rsidRDefault="00580B6C" w:rsidP="00580B6C">
      <w:pPr>
        <w:tabs>
          <w:tab w:val="left" w:pos="1200"/>
        </w:tabs>
        <w:ind w:firstLine="709"/>
        <w:jc w:val="both"/>
        <w:rPr>
          <w:color w:val="000000"/>
          <w:szCs w:val="28"/>
        </w:rPr>
      </w:pPr>
      <w:r w:rsidRPr="00580B6C">
        <w:rPr>
          <w:bCs/>
          <w:color w:val="000000"/>
          <w:szCs w:val="28"/>
        </w:rPr>
        <w:t xml:space="preserve">6) </w:t>
      </w:r>
      <w:r w:rsidRPr="00580B6C">
        <w:rPr>
          <w:color w:val="000000"/>
          <w:szCs w:val="28"/>
        </w:rPr>
        <w:t xml:space="preserve">обязательные требования по </w:t>
      </w:r>
      <w:r w:rsidRPr="00580B6C">
        <w:rPr>
          <w:bCs/>
          <w:color w:val="000000"/>
          <w:szCs w:val="28"/>
        </w:rPr>
        <w:t>прокладке, переустройству, ремонту и содержанию подземных коммуникаций на территориях общего пользования</w:t>
      </w:r>
      <w:r w:rsidRPr="00580B6C">
        <w:rPr>
          <w:color w:val="000000"/>
          <w:szCs w:val="28"/>
        </w:rPr>
        <w:t>;</w:t>
      </w:r>
    </w:p>
    <w:p w:rsidR="00580B6C" w:rsidRPr="00580B6C" w:rsidRDefault="00580B6C" w:rsidP="00580B6C">
      <w:pPr>
        <w:tabs>
          <w:tab w:val="left" w:pos="1200"/>
        </w:tabs>
        <w:ind w:firstLine="709"/>
        <w:jc w:val="both"/>
        <w:rPr>
          <w:color w:val="000000"/>
          <w:szCs w:val="28"/>
        </w:rPr>
      </w:pPr>
      <w:r w:rsidRPr="00580B6C">
        <w:rPr>
          <w:color w:val="000000"/>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580B6C" w:rsidRPr="00580B6C" w:rsidRDefault="00580B6C" w:rsidP="00580B6C">
      <w:pPr>
        <w:tabs>
          <w:tab w:val="left" w:pos="1200"/>
        </w:tabs>
        <w:ind w:firstLine="709"/>
        <w:jc w:val="both"/>
        <w:rPr>
          <w:color w:val="000000"/>
          <w:szCs w:val="28"/>
        </w:rPr>
      </w:pPr>
      <w:r w:rsidRPr="00580B6C">
        <w:rPr>
          <w:color w:val="000000"/>
          <w:szCs w:val="28"/>
        </w:rPr>
        <w:t>8) обязательные требования по</w:t>
      </w:r>
      <w:r w:rsidRPr="00580B6C">
        <w:rPr>
          <w:rFonts w:eastAsia="Calibri"/>
          <w:bCs/>
          <w:color w:val="000000"/>
          <w:szCs w:val="28"/>
        </w:rPr>
        <w:t xml:space="preserve"> </w:t>
      </w:r>
      <w:r w:rsidRPr="00580B6C">
        <w:rPr>
          <w:bCs/>
          <w:color w:val="000000"/>
          <w:szCs w:val="28"/>
        </w:rPr>
        <w:t>выгулу животных</w:t>
      </w:r>
      <w:r w:rsidRPr="00580B6C">
        <w:rPr>
          <w:color w:val="000000"/>
          <w:szCs w:val="28"/>
        </w:rPr>
        <w:t xml:space="preserve"> и требования о недопустимости </w:t>
      </w:r>
      <w:r w:rsidRPr="00580B6C">
        <w:rPr>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580B6C" w:rsidRPr="00580B6C" w:rsidRDefault="00580B6C" w:rsidP="00580B6C">
      <w:pPr>
        <w:suppressAutoHyphens/>
        <w:autoSpaceDE w:val="0"/>
        <w:ind w:firstLine="709"/>
        <w:jc w:val="both"/>
        <w:rPr>
          <w:color w:val="000000"/>
          <w:szCs w:val="28"/>
          <w:lang w:eastAsia="zh-CN"/>
        </w:rPr>
      </w:pPr>
      <w:r w:rsidRPr="00580B6C">
        <w:rPr>
          <w:color w:val="000000"/>
          <w:szCs w:val="28"/>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580B6C" w:rsidRPr="00580B6C" w:rsidRDefault="00580B6C" w:rsidP="00580B6C">
      <w:pPr>
        <w:widowControl w:val="0"/>
        <w:suppressAutoHyphens/>
        <w:autoSpaceDE w:val="0"/>
        <w:ind w:firstLine="709"/>
        <w:jc w:val="both"/>
        <w:rPr>
          <w:color w:val="000000"/>
          <w:szCs w:val="28"/>
        </w:rPr>
      </w:pPr>
      <w:r w:rsidRPr="00580B6C">
        <w:rPr>
          <w:color w:val="000000"/>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80B6C" w:rsidRPr="00580B6C" w:rsidRDefault="00580B6C" w:rsidP="00580B6C">
      <w:pPr>
        <w:widowControl w:val="0"/>
        <w:suppressAutoHyphens/>
        <w:autoSpaceDE w:val="0"/>
        <w:ind w:firstLine="709"/>
        <w:jc w:val="both"/>
        <w:rPr>
          <w:color w:val="000000"/>
          <w:szCs w:val="28"/>
        </w:rPr>
      </w:pPr>
      <w:r w:rsidRPr="00580B6C">
        <w:rPr>
          <w:color w:val="000000"/>
          <w:szCs w:val="28"/>
        </w:rPr>
        <w:lastRenderedPageBreak/>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580B6C" w:rsidRPr="00580B6C" w:rsidRDefault="00580B6C" w:rsidP="00580B6C">
      <w:pPr>
        <w:widowControl w:val="0"/>
        <w:suppressAutoHyphens/>
        <w:autoSpaceDE w:val="0"/>
        <w:ind w:firstLine="709"/>
        <w:jc w:val="both"/>
        <w:rPr>
          <w:color w:val="000000"/>
          <w:szCs w:val="28"/>
        </w:rPr>
      </w:pPr>
      <w:r w:rsidRPr="00580B6C">
        <w:rPr>
          <w:color w:val="000000"/>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580B6C" w:rsidRPr="00580B6C" w:rsidRDefault="00580B6C" w:rsidP="00580B6C">
      <w:pPr>
        <w:widowControl w:val="0"/>
        <w:suppressAutoHyphens/>
        <w:autoSpaceDE w:val="0"/>
        <w:ind w:firstLine="709"/>
        <w:jc w:val="both"/>
        <w:rPr>
          <w:color w:val="000000"/>
          <w:szCs w:val="28"/>
        </w:rPr>
      </w:pPr>
      <w:r w:rsidRPr="00580B6C">
        <w:rPr>
          <w:color w:val="000000"/>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580B6C" w:rsidRPr="00580B6C" w:rsidRDefault="00580B6C" w:rsidP="00580B6C">
      <w:pPr>
        <w:widowControl w:val="0"/>
        <w:suppressAutoHyphens/>
        <w:autoSpaceDE w:val="0"/>
        <w:ind w:firstLine="709"/>
        <w:jc w:val="both"/>
        <w:rPr>
          <w:color w:val="000000"/>
          <w:szCs w:val="28"/>
        </w:rPr>
      </w:pPr>
      <w:r w:rsidRPr="00580B6C">
        <w:rPr>
          <w:color w:val="000000"/>
          <w:szCs w:val="28"/>
        </w:rPr>
        <w:t>3) дворовые территории;</w:t>
      </w:r>
    </w:p>
    <w:p w:rsidR="00580B6C" w:rsidRPr="00580B6C" w:rsidRDefault="00580B6C" w:rsidP="00580B6C">
      <w:pPr>
        <w:widowControl w:val="0"/>
        <w:suppressAutoHyphens/>
        <w:autoSpaceDE w:val="0"/>
        <w:ind w:firstLine="709"/>
        <w:jc w:val="both"/>
        <w:rPr>
          <w:color w:val="000000"/>
          <w:szCs w:val="28"/>
        </w:rPr>
      </w:pPr>
      <w:r w:rsidRPr="00580B6C">
        <w:rPr>
          <w:color w:val="000000"/>
          <w:szCs w:val="28"/>
        </w:rPr>
        <w:t>4) детские и спортивные площадки;</w:t>
      </w:r>
    </w:p>
    <w:p w:rsidR="00580B6C" w:rsidRPr="00580B6C" w:rsidRDefault="00580B6C" w:rsidP="00580B6C">
      <w:pPr>
        <w:widowControl w:val="0"/>
        <w:suppressAutoHyphens/>
        <w:autoSpaceDE w:val="0"/>
        <w:ind w:firstLine="709"/>
        <w:jc w:val="both"/>
        <w:rPr>
          <w:color w:val="000000"/>
          <w:szCs w:val="28"/>
        </w:rPr>
      </w:pPr>
      <w:r w:rsidRPr="00580B6C">
        <w:rPr>
          <w:color w:val="000000"/>
          <w:szCs w:val="28"/>
        </w:rPr>
        <w:t>5) площадки для выгула животных;</w:t>
      </w:r>
    </w:p>
    <w:p w:rsidR="00580B6C" w:rsidRPr="00580B6C" w:rsidRDefault="00580B6C" w:rsidP="00580B6C">
      <w:pPr>
        <w:widowControl w:val="0"/>
        <w:suppressAutoHyphens/>
        <w:autoSpaceDE w:val="0"/>
        <w:ind w:firstLine="709"/>
        <w:jc w:val="both"/>
        <w:rPr>
          <w:color w:val="000000"/>
          <w:szCs w:val="28"/>
        </w:rPr>
      </w:pPr>
      <w:r w:rsidRPr="00580B6C">
        <w:rPr>
          <w:color w:val="000000"/>
          <w:szCs w:val="28"/>
        </w:rPr>
        <w:t>6) парковки (парковочные места);</w:t>
      </w:r>
    </w:p>
    <w:p w:rsidR="00580B6C" w:rsidRPr="00580B6C" w:rsidRDefault="00580B6C" w:rsidP="00580B6C">
      <w:pPr>
        <w:widowControl w:val="0"/>
        <w:suppressAutoHyphens/>
        <w:autoSpaceDE w:val="0"/>
        <w:ind w:firstLine="709"/>
        <w:jc w:val="both"/>
        <w:rPr>
          <w:color w:val="000000"/>
          <w:szCs w:val="28"/>
        </w:rPr>
      </w:pPr>
      <w:r w:rsidRPr="00580B6C">
        <w:rPr>
          <w:color w:val="000000"/>
          <w:szCs w:val="28"/>
        </w:rPr>
        <w:t>7) парки, скверы, иные зеленые зоны;</w:t>
      </w:r>
    </w:p>
    <w:p w:rsidR="00580B6C" w:rsidRPr="00580B6C" w:rsidRDefault="00580B6C" w:rsidP="00580B6C">
      <w:pPr>
        <w:widowControl w:val="0"/>
        <w:suppressAutoHyphens/>
        <w:autoSpaceDE w:val="0"/>
        <w:ind w:firstLine="709"/>
        <w:jc w:val="both"/>
        <w:rPr>
          <w:color w:val="000000"/>
          <w:szCs w:val="28"/>
        </w:rPr>
      </w:pPr>
      <w:r w:rsidRPr="00580B6C">
        <w:rPr>
          <w:color w:val="000000"/>
          <w:szCs w:val="28"/>
        </w:rPr>
        <w:t>8) технические и санитарно-защитные зоны;</w:t>
      </w:r>
    </w:p>
    <w:p w:rsidR="00580B6C" w:rsidRPr="00580B6C" w:rsidRDefault="00580B6C" w:rsidP="00580B6C">
      <w:pPr>
        <w:widowControl w:val="0"/>
        <w:suppressAutoHyphens/>
        <w:autoSpaceDE w:val="0"/>
        <w:ind w:firstLine="709"/>
        <w:jc w:val="both"/>
        <w:rPr>
          <w:color w:val="000000"/>
          <w:szCs w:val="28"/>
        </w:rPr>
      </w:pPr>
      <w:r w:rsidRPr="00580B6C">
        <w:rPr>
          <w:color w:val="000000"/>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580B6C" w:rsidRPr="00580B6C" w:rsidRDefault="00580B6C" w:rsidP="00580B6C">
      <w:pPr>
        <w:suppressAutoHyphens/>
        <w:autoSpaceDE w:val="0"/>
        <w:ind w:firstLine="709"/>
        <w:jc w:val="both"/>
        <w:rPr>
          <w:color w:val="000000"/>
          <w:szCs w:val="28"/>
          <w:lang w:eastAsia="zh-CN"/>
        </w:rPr>
      </w:pPr>
      <w:r w:rsidRPr="00580B6C">
        <w:rPr>
          <w:color w:val="000000"/>
          <w:szCs w:val="28"/>
          <w:lang w:eastAsia="zh-CN"/>
        </w:rPr>
        <w:t xml:space="preserve">1.8. При осуществлении контроля в сфере благоустройства </w:t>
      </w:r>
      <w:r w:rsidRPr="00580B6C">
        <w:rPr>
          <w:color w:val="000000"/>
          <w:szCs w:val="28"/>
          <w:shd w:val="clear" w:color="auto" w:fill="FFFFFF"/>
          <w:lang w:eastAsia="zh-CN"/>
        </w:rPr>
        <w:t>система оценки и управления рисками не применяется</w:t>
      </w:r>
      <w:r w:rsidRPr="00580B6C">
        <w:rPr>
          <w:color w:val="000000"/>
          <w:szCs w:val="28"/>
          <w:lang w:eastAsia="zh-CN"/>
        </w:rPr>
        <w:t>.</w:t>
      </w:r>
    </w:p>
    <w:p w:rsidR="00580B6C" w:rsidRPr="00580B6C" w:rsidRDefault="00580B6C" w:rsidP="00580B6C">
      <w:pPr>
        <w:ind w:firstLine="709"/>
        <w:jc w:val="both"/>
        <w:rPr>
          <w:color w:val="000000"/>
          <w:szCs w:val="28"/>
        </w:rPr>
      </w:pPr>
    </w:p>
    <w:p w:rsidR="00580B6C" w:rsidRPr="00580B6C" w:rsidRDefault="00580B6C" w:rsidP="00580B6C">
      <w:pPr>
        <w:suppressAutoHyphens/>
        <w:autoSpaceDE w:val="0"/>
        <w:jc w:val="center"/>
        <w:rPr>
          <w:b/>
          <w:bCs/>
          <w:color w:val="000000"/>
          <w:szCs w:val="28"/>
          <w:lang w:eastAsia="zh-CN"/>
        </w:rPr>
      </w:pPr>
      <w:r w:rsidRPr="00580B6C">
        <w:rPr>
          <w:b/>
          <w:bCs/>
          <w:color w:val="000000"/>
          <w:szCs w:val="28"/>
          <w:lang w:eastAsia="zh-CN"/>
        </w:rPr>
        <w:t>2. Профилактика рисков причинения вреда (ущерба) охраняемым законом ценностям</w:t>
      </w:r>
    </w:p>
    <w:p w:rsidR="00580B6C" w:rsidRPr="00580B6C" w:rsidRDefault="00580B6C" w:rsidP="00580B6C">
      <w:pPr>
        <w:suppressAutoHyphens/>
        <w:autoSpaceDE w:val="0"/>
        <w:jc w:val="center"/>
        <w:rPr>
          <w:b/>
          <w:bCs/>
          <w:color w:val="000000"/>
          <w:szCs w:val="28"/>
          <w:lang w:eastAsia="zh-CN"/>
        </w:rPr>
      </w:pPr>
    </w:p>
    <w:p w:rsidR="00580B6C" w:rsidRPr="00580B6C" w:rsidRDefault="00580B6C" w:rsidP="00580B6C">
      <w:pPr>
        <w:suppressAutoHyphens/>
        <w:autoSpaceDE w:val="0"/>
        <w:ind w:firstLine="709"/>
        <w:jc w:val="both"/>
        <w:rPr>
          <w:sz w:val="18"/>
          <w:szCs w:val="20"/>
          <w:lang w:eastAsia="zh-CN"/>
        </w:rPr>
      </w:pPr>
      <w:r w:rsidRPr="00580B6C">
        <w:rPr>
          <w:color w:val="000000"/>
          <w:szCs w:val="28"/>
          <w:lang w:eastAsia="zh-CN"/>
        </w:rPr>
        <w:t>2.1. Администрация осуществляет контроль в сфере благоустройства в том числе посредством проведения профилактических мероприятий.</w:t>
      </w:r>
    </w:p>
    <w:p w:rsidR="00580B6C" w:rsidRPr="00580B6C" w:rsidRDefault="00580B6C" w:rsidP="00580B6C">
      <w:pPr>
        <w:suppressAutoHyphens/>
        <w:autoSpaceDE w:val="0"/>
        <w:ind w:firstLine="709"/>
        <w:jc w:val="both"/>
        <w:rPr>
          <w:sz w:val="18"/>
          <w:szCs w:val="20"/>
          <w:lang w:eastAsia="zh-CN"/>
        </w:rPr>
      </w:pPr>
      <w:r w:rsidRPr="00580B6C">
        <w:rPr>
          <w:color w:val="000000"/>
          <w:szCs w:val="28"/>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37992" w:rsidRDefault="00580B6C" w:rsidP="00580B6C">
      <w:pPr>
        <w:suppressAutoHyphens/>
        <w:autoSpaceDE w:val="0"/>
        <w:ind w:firstLine="709"/>
        <w:jc w:val="both"/>
        <w:rPr>
          <w:color w:val="000000"/>
          <w:szCs w:val="28"/>
          <w:lang w:eastAsia="zh-CN"/>
        </w:rPr>
      </w:pPr>
      <w:r w:rsidRPr="00580B6C">
        <w:rPr>
          <w:color w:val="000000"/>
          <w:szCs w:val="28"/>
          <w:lang w:eastAsia="zh-CN"/>
        </w:rPr>
        <w:t xml:space="preserve">2.3. При осуществлении контроля в сфере благоустройства проведение профилактических мероприятий, направленных на снижение </w:t>
      </w:r>
    </w:p>
    <w:p w:rsidR="004A2122" w:rsidRPr="00580B6C" w:rsidRDefault="004A2122" w:rsidP="004A2122">
      <w:pPr>
        <w:ind w:firstLine="709"/>
        <w:jc w:val="both"/>
        <w:rPr>
          <w:color w:val="000000"/>
          <w:szCs w:val="28"/>
          <w:shd w:val="clear" w:color="auto" w:fill="FFFFFF"/>
        </w:rPr>
      </w:pPr>
      <w:r w:rsidRPr="00580B6C">
        <w:rPr>
          <w:color w:val="000000"/>
          <w:szCs w:val="28"/>
          <w:shd w:val="clear" w:color="auto" w:fill="FFFFFF"/>
        </w:rPr>
        <w:lastRenderedPageBreak/>
        <w:t>Федерации от 31.03.2021 № 151 «О типовых формах документов, используемых контрольным (надзорным) органом»</w:t>
      </w:r>
      <w:r w:rsidRPr="00580B6C">
        <w:rPr>
          <w:color w:val="000000"/>
          <w:szCs w:val="28"/>
        </w:rPr>
        <w:t xml:space="preserve">. </w:t>
      </w:r>
    </w:p>
    <w:p w:rsidR="004A2122" w:rsidRPr="00580B6C" w:rsidRDefault="004A2122" w:rsidP="004A2122">
      <w:pPr>
        <w:suppressAutoHyphens/>
        <w:autoSpaceDE w:val="0"/>
        <w:ind w:firstLine="709"/>
        <w:jc w:val="both"/>
        <w:rPr>
          <w:sz w:val="18"/>
          <w:szCs w:val="20"/>
          <w:lang w:eastAsia="zh-CN"/>
        </w:rPr>
      </w:pPr>
      <w:r w:rsidRPr="00580B6C">
        <w:rPr>
          <w:color w:val="000000"/>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A2122" w:rsidRPr="00580B6C" w:rsidRDefault="004A2122" w:rsidP="004A2122">
      <w:pPr>
        <w:suppressAutoHyphens/>
        <w:autoSpaceDE w:val="0"/>
        <w:ind w:firstLine="709"/>
        <w:jc w:val="both"/>
        <w:rPr>
          <w:sz w:val="18"/>
          <w:szCs w:val="20"/>
          <w:lang w:eastAsia="zh-CN"/>
        </w:rPr>
      </w:pPr>
      <w:r w:rsidRPr="00580B6C">
        <w:rPr>
          <w:color w:val="000000"/>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A2122" w:rsidRPr="00580B6C" w:rsidRDefault="004A2122" w:rsidP="004A2122">
      <w:pPr>
        <w:suppressAutoHyphens/>
        <w:autoSpaceDE w:val="0"/>
        <w:ind w:firstLine="709"/>
        <w:jc w:val="both"/>
        <w:rPr>
          <w:sz w:val="18"/>
          <w:szCs w:val="20"/>
          <w:lang w:eastAsia="zh-CN"/>
        </w:rPr>
      </w:pPr>
      <w:r w:rsidRPr="00580B6C">
        <w:rPr>
          <w:color w:val="000000"/>
          <w:szCs w:val="28"/>
          <w:lang w:eastAsia="zh-CN"/>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A2122" w:rsidRPr="00580B6C" w:rsidRDefault="004A2122" w:rsidP="004A2122">
      <w:pPr>
        <w:suppressAutoHyphens/>
        <w:autoSpaceDE w:val="0"/>
        <w:ind w:firstLine="709"/>
        <w:jc w:val="both"/>
        <w:rPr>
          <w:sz w:val="18"/>
          <w:szCs w:val="20"/>
          <w:lang w:eastAsia="zh-CN"/>
        </w:rPr>
      </w:pPr>
      <w:r w:rsidRPr="00580B6C">
        <w:rPr>
          <w:color w:val="000000"/>
          <w:szCs w:val="28"/>
          <w:lang w:eastAsia="zh-CN"/>
        </w:rPr>
        <w:t>Личный прием граждан проводится главой (заместителем руководителя) сельского поселения «Пезмег»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A2122" w:rsidRPr="00580B6C" w:rsidRDefault="004A2122" w:rsidP="004A2122">
      <w:pPr>
        <w:suppressAutoHyphens/>
        <w:autoSpaceDE w:val="0"/>
        <w:ind w:firstLine="709"/>
        <w:jc w:val="both"/>
        <w:rPr>
          <w:sz w:val="18"/>
          <w:szCs w:val="20"/>
          <w:lang w:eastAsia="zh-CN"/>
        </w:rPr>
      </w:pPr>
      <w:r w:rsidRPr="00580B6C">
        <w:rPr>
          <w:color w:val="000000"/>
          <w:szCs w:val="28"/>
          <w:lang w:eastAsia="zh-CN"/>
        </w:rPr>
        <w:t>Консультирование осуществляется в устной или письменной форме по следующим вопросам:</w:t>
      </w:r>
    </w:p>
    <w:p w:rsidR="004A2122" w:rsidRPr="00580B6C" w:rsidRDefault="004A2122" w:rsidP="004A2122">
      <w:pPr>
        <w:suppressAutoHyphens/>
        <w:autoSpaceDE w:val="0"/>
        <w:ind w:firstLine="709"/>
        <w:jc w:val="both"/>
        <w:rPr>
          <w:sz w:val="18"/>
          <w:szCs w:val="20"/>
          <w:lang w:eastAsia="zh-CN"/>
        </w:rPr>
      </w:pPr>
      <w:r w:rsidRPr="00580B6C">
        <w:rPr>
          <w:color w:val="000000"/>
          <w:szCs w:val="28"/>
          <w:lang w:eastAsia="zh-CN"/>
        </w:rPr>
        <w:t>1) организация и осуществление контроля в сфере благоустройства;</w:t>
      </w:r>
    </w:p>
    <w:p w:rsidR="004A2122" w:rsidRPr="00580B6C" w:rsidRDefault="004A2122" w:rsidP="004A2122">
      <w:pPr>
        <w:suppressAutoHyphens/>
        <w:autoSpaceDE w:val="0"/>
        <w:ind w:firstLine="709"/>
        <w:jc w:val="both"/>
        <w:rPr>
          <w:sz w:val="18"/>
          <w:szCs w:val="20"/>
          <w:lang w:eastAsia="zh-CN"/>
        </w:rPr>
      </w:pPr>
      <w:r w:rsidRPr="00580B6C">
        <w:rPr>
          <w:color w:val="000000"/>
          <w:szCs w:val="28"/>
          <w:lang w:eastAsia="zh-CN"/>
        </w:rPr>
        <w:t>2) порядок осуществления контрольных мероприятий, установленных настоящим Положением;</w:t>
      </w:r>
    </w:p>
    <w:p w:rsidR="004A2122" w:rsidRPr="00580B6C" w:rsidRDefault="004A2122" w:rsidP="004A2122">
      <w:pPr>
        <w:suppressAutoHyphens/>
        <w:autoSpaceDE w:val="0"/>
        <w:ind w:firstLine="709"/>
        <w:jc w:val="both"/>
        <w:rPr>
          <w:sz w:val="18"/>
          <w:szCs w:val="20"/>
          <w:lang w:eastAsia="zh-CN"/>
        </w:rPr>
      </w:pPr>
      <w:r w:rsidRPr="00580B6C">
        <w:rPr>
          <w:color w:val="000000"/>
          <w:szCs w:val="28"/>
          <w:lang w:eastAsia="zh-CN"/>
        </w:rPr>
        <w:t>3) порядок обжалования действий (бездействия) должностных лиц, уполномоченных осуществлять контроль;</w:t>
      </w:r>
    </w:p>
    <w:p w:rsidR="004A2122" w:rsidRDefault="004A2122" w:rsidP="004A2122">
      <w:pPr>
        <w:suppressAutoHyphens/>
        <w:autoSpaceDE w:val="0"/>
        <w:ind w:firstLine="709"/>
        <w:jc w:val="both"/>
        <w:rPr>
          <w:szCs w:val="28"/>
          <w:lang w:eastAsia="zh-CN"/>
        </w:rPr>
      </w:pPr>
      <w:r w:rsidRPr="00580B6C">
        <w:rPr>
          <w:color w:val="000000"/>
          <w:szCs w:val="28"/>
          <w:lang w:eastAsia="zh-CN"/>
        </w:rPr>
        <w:t xml:space="preserve">4) получение информации о нормативных правовых актах (их отдельных положениях), содержащих обязательные требования, оценка </w:t>
      </w:r>
    </w:p>
    <w:p w:rsidR="00F37992" w:rsidRDefault="00F37992" w:rsidP="00580B6C">
      <w:pPr>
        <w:suppressAutoHyphens/>
        <w:autoSpaceDE w:val="0"/>
        <w:ind w:firstLine="709"/>
        <w:jc w:val="both"/>
        <w:rPr>
          <w:color w:val="000000"/>
          <w:szCs w:val="28"/>
          <w:lang w:eastAsia="zh-CN"/>
        </w:rPr>
      </w:pPr>
    </w:p>
    <w:p w:rsidR="00EC12D3" w:rsidRPr="00580B6C" w:rsidRDefault="00EC12D3" w:rsidP="00EC12D3">
      <w:pPr>
        <w:suppressAutoHyphens/>
        <w:autoSpaceDE w:val="0"/>
        <w:ind w:firstLine="709"/>
        <w:jc w:val="both"/>
        <w:rPr>
          <w:color w:val="000000"/>
          <w:szCs w:val="28"/>
          <w:lang w:eastAsia="zh-CN"/>
        </w:rPr>
      </w:pPr>
      <w:r w:rsidRPr="00580B6C">
        <w:rPr>
          <w:color w:val="000000"/>
          <w:szCs w:val="28"/>
          <w:lang w:eastAsia="zh-CN"/>
        </w:rPr>
        <w:lastRenderedPageBreak/>
        <w:t xml:space="preserve">посвященном контрольной деятельности, сведения, предусмотренные </w:t>
      </w:r>
      <w:r w:rsidRPr="00580B6C">
        <w:rPr>
          <w:szCs w:val="28"/>
          <w:lang w:eastAsia="zh-CN"/>
        </w:rPr>
        <w:t>частью 3 статьи 46</w:t>
      </w:r>
      <w:r w:rsidRPr="00580B6C">
        <w:rPr>
          <w:color w:val="000000"/>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EC12D3" w:rsidRPr="00580B6C" w:rsidRDefault="00EC12D3" w:rsidP="00EC12D3">
      <w:pPr>
        <w:suppressAutoHyphens/>
        <w:autoSpaceDE w:val="0"/>
        <w:ind w:firstLine="709"/>
        <w:jc w:val="both"/>
        <w:rPr>
          <w:color w:val="000000"/>
          <w:szCs w:val="28"/>
          <w:lang w:eastAsia="zh-CN"/>
        </w:rPr>
      </w:pPr>
      <w:r w:rsidRPr="00580B6C">
        <w:rPr>
          <w:color w:val="000000"/>
          <w:szCs w:val="28"/>
          <w:lang w:eastAsia="zh-CN"/>
        </w:rPr>
        <w:t>Администрация также вправе информировать население сельского поселения «Пезмег» на собраниях и конференциях граждан об обязательных требованиях, предъявляемых к объектам контроля.</w:t>
      </w:r>
    </w:p>
    <w:p w:rsidR="00EC12D3" w:rsidRPr="00580B6C" w:rsidRDefault="00EC12D3" w:rsidP="00EC12D3">
      <w:pPr>
        <w:suppressAutoHyphens/>
        <w:autoSpaceDE w:val="0"/>
        <w:ind w:firstLine="709"/>
        <w:jc w:val="both"/>
        <w:rPr>
          <w:sz w:val="18"/>
          <w:szCs w:val="20"/>
          <w:lang w:eastAsia="zh-CN"/>
        </w:rPr>
      </w:pPr>
      <w:r w:rsidRPr="00580B6C">
        <w:rPr>
          <w:color w:val="000000"/>
          <w:szCs w:val="28"/>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C12D3" w:rsidRPr="00580B6C" w:rsidRDefault="00EC12D3" w:rsidP="00EC12D3">
      <w:pPr>
        <w:suppressAutoHyphens/>
        <w:autoSpaceDE w:val="0"/>
        <w:ind w:firstLine="709"/>
        <w:jc w:val="both"/>
        <w:rPr>
          <w:color w:val="000000"/>
          <w:szCs w:val="28"/>
          <w:lang w:eastAsia="zh-CN"/>
        </w:rPr>
      </w:pPr>
      <w:r w:rsidRPr="00580B6C">
        <w:rPr>
          <w:color w:val="000000"/>
          <w:szCs w:val="28"/>
          <w:lang w:eastAsia="zh-CN"/>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580B6C">
        <w:rPr>
          <w:i/>
          <w:iCs/>
          <w:color w:val="000000"/>
          <w:szCs w:val="28"/>
          <w:lang w:eastAsia="zh-CN"/>
        </w:rPr>
        <w:t xml:space="preserve"> </w:t>
      </w:r>
      <w:r w:rsidRPr="00580B6C">
        <w:rPr>
          <w:color w:val="000000"/>
          <w:szCs w:val="28"/>
          <w:lang w:eastAsia="zh-C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EC12D3" w:rsidRPr="00580B6C" w:rsidRDefault="00EC12D3" w:rsidP="00EC12D3">
      <w:pPr>
        <w:ind w:firstLine="709"/>
        <w:jc w:val="both"/>
        <w:rPr>
          <w:color w:val="000000"/>
          <w:szCs w:val="28"/>
        </w:rPr>
      </w:pPr>
      <w:r w:rsidRPr="00580B6C">
        <w:rPr>
          <w:color w:val="000000"/>
          <w:szCs w:val="28"/>
        </w:rPr>
        <w:t>2.8. Предостережение о недопустимости нарушения обязательных требований и предложение</w:t>
      </w:r>
      <w:r w:rsidRPr="00580B6C">
        <w:rPr>
          <w:color w:val="000000"/>
          <w:szCs w:val="28"/>
          <w:shd w:val="clear" w:color="auto" w:fill="FFFFFF"/>
        </w:rPr>
        <w:t xml:space="preserve"> принять меры по обеспечению соблюдения обязательных требований</w:t>
      </w:r>
      <w:r w:rsidRPr="00580B6C">
        <w:rPr>
          <w:color w:val="000000"/>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80B6C">
        <w:rPr>
          <w:color w:val="000000"/>
          <w:szCs w:val="28"/>
          <w:shd w:val="clear" w:color="auto" w:fill="FFFFFF"/>
        </w:rPr>
        <w:t>или признаках нарушений обязательных требований </w:t>
      </w:r>
      <w:r w:rsidRPr="00580B6C">
        <w:rPr>
          <w:color w:val="000000"/>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руководителя) сельского поселения «Пезмег»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C12D3" w:rsidRDefault="00EC12D3" w:rsidP="00EC12D3">
      <w:pPr>
        <w:ind w:firstLine="709"/>
        <w:jc w:val="both"/>
        <w:rPr>
          <w:color w:val="000000"/>
          <w:szCs w:val="28"/>
          <w:shd w:val="clear" w:color="auto" w:fill="FFFFFF"/>
        </w:rPr>
      </w:pPr>
      <w:r w:rsidRPr="00580B6C">
        <w:rPr>
          <w:color w:val="000000"/>
          <w:szCs w:val="28"/>
        </w:rPr>
        <w:t xml:space="preserve">Предостережение о недопустимости нарушения обязательных требований оформляется в соответствии с формой, утвержденной </w:t>
      </w:r>
      <w:r w:rsidRPr="00580B6C">
        <w:rPr>
          <w:color w:val="000000"/>
          <w:szCs w:val="28"/>
          <w:shd w:val="clear" w:color="auto" w:fill="FFFFFF"/>
        </w:rPr>
        <w:t xml:space="preserve">приказом Министерства экономического развития Российской </w:t>
      </w:r>
    </w:p>
    <w:p w:rsidR="00580B6C" w:rsidRPr="00580B6C" w:rsidRDefault="00580B6C" w:rsidP="00580B6C">
      <w:pPr>
        <w:suppressAutoHyphens/>
        <w:autoSpaceDE w:val="0"/>
        <w:ind w:firstLine="709"/>
        <w:jc w:val="both"/>
        <w:rPr>
          <w:sz w:val="18"/>
          <w:szCs w:val="20"/>
          <w:lang w:eastAsia="zh-CN"/>
        </w:rPr>
      </w:pPr>
      <w:r w:rsidRPr="00580B6C">
        <w:rPr>
          <w:color w:val="000000"/>
          <w:szCs w:val="28"/>
          <w:lang w:eastAsia="zh-CN"/>
        </w:rPr>
        <w:lastRenderedPageBreak/>
        <w:t>риска причинения вреда (ущерба), является приоритетным по отношению к проведению контрольных мероприятий.</w:t>
      </w:r>
    </w:p>
    <w:p w:rsidR="00580B6C" w:rsidRPr="00580B6C" w:rsidRDefault="00580B6C" w:rsidP="00580B6C">
      <w:pPr>
        <w:suppressAutoHyphens/>
        <w:autoSpaceDE w:val="0"/>
        <w:ind w:firstLine="709"/>
        <w:jc w:val="both"/>
        <w:rPr>
          <w:sz w:val="18"/>
          <w:szCs w:val="20"/>
          <w:lang w:eastAsia="zh-CN"/>
        </w:rPr>
      </w:pPr>
      <w:r w:rsidRPr="00580B6C">
        <w:rPr>
          <w:color w:val="000000"/>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80B6C" w:rsidRPr="00580B6C" w:rsidRDefault="00580B6C" w:rsidP="00580B6C">
      <w:pPr>
        <w:suppressAutoHyphens/>
        <w:autoSpaceDE w:val="0"/>
        <w:ind w:firstLine="709"/>
        <w:jc w:val="both"/>
        <w:rPr>
          <w:sz w:val="18"/>
          <w:szCs w:val="20"/>
          <w:lang w:eastAsia="zh-CN"/>
        </w:rPr>
      </w:pPr>
      <w:r w:rsidRPr="00580B6C">
        <w:rPr>
          <w:color w:val="000000"/>
          <w:szCs w:val="28"/>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руководителя) сельского поселения «Пезмег» для принятия решения о проведении контрольных мероприятий.</w:t>
      </w:r>
    </w:p>
    <w:p w:rsidR="00580B6C" w:rsidRPr="00580B6C" w:rsidRDefault="00580B6C" w:rsidP="00580B6C">
      <w:pPr>
        <w:suppressAutoHyphens/>
        <w:autoSpaceDE w:val="0"/>
        <w:ind w:firstLine="709"/>
        <w:jc w:val="both"/>
        <w:rPr>
          <w:sz w:val="18"/>
          <w:szCs w:val="20"/>
          <w:lang w:eastAsia="zh-CN"/>
        </w:rPr>
      </w:pPr>
      <w:r w:rsidRPr="00580B6C">
        <w:rPr>
          <w:color w:val="000000"/>
          <w:szCs w:val="28"/>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rsidR="00580B6C" w:rsidRPr="00580B6C" w:rsidRDefault="00580B6C" w:rsidP="00580B6C">
      <w:pPr>
        <w:suppressAutoHyphens/>
        <w:autoSpaceDE w:val="0"/>
        <w:ind w:firstLine="709"/>
        <w:jc w:val="both"/>
        <w:rPr>
          <w:sz w:val="18"/>
          <w:szCs w:val="20"/>
          <w:lang w:eastAsia="zh-CN"/>
        </w:rPr>
      </w:pPr>
      <w:r w:rsidRPr="00580B6C">
        <w:rPr>
          <w:color w:val="000000"/>
          <w:szCs w:val="28"/>
          <w:lang w:eastAsia="zh-CN"/>
        </w:rPr>
        <w:t>1) информирование;</w:t>
      </w:r>
    </w:p>
    <w:p w:rsidR="00580B6C" w:rsidRPr="00580B6C" w:rsidRDefault="00580B6C" w:rsidP="00580B6C">
      <w:pPr>
        <w:suppressAutoHyphens/>
        <w:autoSpaceDE w:val="0"/>
        <w:ind w:firstLine="709"/>
        <w:jc w:val="both"/>
        <w:rPr>
          <w:color w:val="000000"/>
          <w:szCs w:val="28"/>
          <w:lang w:eastAsia="zh-CN"/>
        </w:rPr>
      </w:pPr>
      <w:r w:rsidRPr="00580B6C">
        <w:rPr>
          <w:color w:val="000000"/>
          <w:szCs w:val="28"/>
          <w:lang w:eastAsia="zh-CN"/>
        </w:rPr>
        <w:t>2) обобщение правоприменительной практики;</w:t>
      </w:r>
    </w:p>
    <w:p w:rsidR="00580B6C" w:rsidRPr="00580B6C" w:rsidRDefault="00580B6C" w:rsidP="00580B6C">
      <w:pPr>
        <w:suppressAutoHyphens/>
        <w:autoSpaceDE w:val="0"/>
        <w:ind w:firstLine="709"/>
        <w:jc w:val="both"/>
        <w:rPr>
          <w:color w:val="000000"/>
          <w:szCs w:val="28"/>
          <w:lang w:eastAsia="zh-CN"/>
        </w:rPr>
      </w:pPr>
      <w:r w:rsidRPr="00580B6C">
        <w:rPr>
          <w:color w:val="000000"/>
          <w:szCs w:val="28"/>
          <w:lang w:eastAsia="zh-CN"/>
        </w:rPr>
        <w:t>3) объявление предостережений;</w:t>
      </w:r>
    </w:p>
    <w:p w:rsidR="00580B6C" w:rsidRPr="00580B6C" w:rsidRDefault="00580B6C" w:rsidP="00580B6C">
      <w:pPr>
        <w:suppressAutoHyphens/>
        <w:autoSpaceDE w:val="0"/>
        <w:ind w:firstLine="709"/>
        <w:jc w:val="both"/>
        <w:rPr>
          <w:color w:val="000000"/>
          <w:szCs w:val="28"/>
          <w:lang w:eastAsia="zh-CN"/>
        </w:rPr>
      </w:pPr>
      <w:r w:rsidRPr="00580B6C">
        <w:rPr>
          <w:color w:val="000000"/>
          <w:szCs w:val="28"/>
          <w:lang w:eastAsia="zh-CN"/>
        </w:rPr>
        <w:t>4) консультирование;</w:t>
      </w:r>
    </w:p>
    <w:p w:rsidR="00580B6C" w:rsidRPr="00580B6C" w:rsidRDefault="00580B6C" w:rsidP="00580B6C">
      <w:pPr>
        <w:suppressAutoHyphens/>
        <w:autoSpaceDE w:val="0"/>
        <w:ind w:firstLine="709"/>
        <w:jc w:val="both"/>
        <w:rPr>
          <w:color w:val="000000"/>
          <w:szCs w:val="28"/>
          <w:lang w:eastAsia="zh-CN"/>
        </w:rPr>
      </w:pPr>
      <w:r w:rsidRPr="00580B6C">
        <w:rPr>
          <w:color w:val="000000"/>
          <w:szCs w:val="28"/>
          <w:lang w:eastAsia="zh-CN"/>
        </w:rPr>
        <w:t>5) профилактический визит.</w:t>
      </w:r>
    </w:p>
    <w:p w:rsidR="00580B6C" w:rsidRPr="00580B6C" w:rsidRDefault="00580B6C" w:rsidP="00580B6C">
      <w:pPr>
        <w:ind w:firstLine="709"/>
        <w:jc w:val="both"/>
        <w:rPr>
          <w:color w:val="000000"/>
          <w:szCs w:val="28"/>
        </w:rPr>
      </w:pPr>
      <w:r w:rsidRPr="00580B6C">
        <w:rPr>
          <w:color w:val="000000"/>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80B6C">
        <w:rPr>
          <w:color w:val="000000"/>
          <w:szCs w:val="28"/>
          <w:shd w:val="clear" w:color="auto" w:fill="FFFFFF"/>
        </w:rPr>
        <w:t xml:space="preserve">доступ к специальному разделу должен осуществляться с главной (основной) страницы </w:t>
      </w:r>
      <w:r w:rsidRPr="00580B6C">
        <w:rPr>
          <w:color w:val="000000"/>
          <w:szCs w:val="28"/>
        </w:rPr>
        <w:t>официального сайта администрации</w:t>
      </w:r>
      <w:r w:rsidRPr="00580B6C">
        <w:rPr>
          <w:color w:val="000000"/>
          <w:szCs w:val="28"/>
          <w:shd w:val="clear" w:color="auto" w:fill="FFFFFF"/>
        </w:rPr>
        <w:t>)</w:t>
      </w:r>
      <w:r w:rsidRPr="00580B6C">
        <w:rPr>
          <w:color w:val="000000"/>
          <w:szCs w:val="28"/>
        </w:rPr>
        <w:t>, в средствах массовой информации,</w:t>
      </w:r>
      <w:r w:rsidRPr="00580B6C">
        <w:rPr>
          <w:color w:val="000000"/>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F37992" w:rsidRDefault="00580B6C" w:rsidP="00EC12D3">
      <w:pPr>
        <w:suppressAutoHyphens/>
        <w:autoSpaceDE w:val="0"/>
        <w:ind w:firstLine="709"/>
        <w:jc w:val="both"/>
        <w:rPr>
          <w:color w:val="000000"/>
          <w:szCs w:val="28"/>
          <w:lang w:eastAsia="zh-CN"/>
        </w:rPr>
      </w:pPr>
      <w:r w:rsidRPr="00580B6C">
        <w:rPr>
          <w:color w:val="000000"/>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w:t>
      </w:r>
    </w:p>
    <w:p w:rsidR="0018789C" w:rsidRDefault="0018789C" w:rsidP="00EC12D3">
      <w:pPr>
        <w:suppressAutoHyphens/>
        <w:autoSpaceDE w:val="0"/>
        <w:ind w:firstLine="709"/>
        <w:jc w:val="both"/>
        <w:rPr>
          <w:color w:val="000000"/>
          <w:szCs w:val="28"/>
          <w:lang w:eastAsia="zh-CN"/>
        </w:rPr>
      </w:pPr>
    </w:p>
    <w:p w:rsidR="0018789C" w:rsidRDefault="0018789C" w:rsidP="0018789C">
      <w:pPr>
        <w:autoSpaceDE w:val="0"/>
        <w:autoSpaceDN w:val="0"/>
        <w:adjustRightInd w:val="0"/>
        <w:rPr>
          <w:sz w:val="28"/>
          <w:szCs w:val="20"/>
        </w:rPr>
        <w:sectPr w:rsidR="0018789C" w:rsidSect="00450364">
          <w:footerReference w:type="even" r:id="rId11"/>
          <w:footerReference w:type="default" r:id="rId12"/>
          <w:pgSz w:w="16838" w:h="11906" w:orient="landscape"/>
          <w:pgMar w:top="567" w:right="536" w:bottom="284" w:left="567" w:header="426" w:footer="709" w:gutter="0"/>
          <w:cols w:num="2" w:space="567"/>
          <w:titlePg/>
          <w:docGrid w:linePitch="360"/>
        </w:sectPr>
      </w:pPr>
    </w:p>
    <w:tbl>
      <w:tblPr>
        <w:tblpPr w:leftFromText="180" w:rightFromText="180" w:vertAnchor="text" w:horzAnchor="margin" w:tblpXSpec="center" w:tblpY="545"/>
        <w:tblW w:w="0" w:type="auto"/>
        <w:tblLook w:val="0000" w:firstRow="0" w:lastRow="0" w:firstColumn="0" w:lastColumn="0" w:noHBand="0" w:noVBand="0"/>
      </w:tblPr>
      <w:tblGrid>
        <w:gridCol w:w="3888"/>
        <w:gridCol w:w="1980"/>
        <w:gridCol w:w="3703"/>
      </w:tblGrid>
      <w:tr w:rsidR="0018789C" w:rsidRPr="0018789C" w:rsidTr="0018789C">
        <w:tblPrEx>
          <w:tblCellMar>
            <w:top w:w="0" w:type="dxa"/>
            <w:bottom w:w="0" w:type="dxa"/>
          </w:tblCellMar>
        </w:tblPrEx>
        <w:tc>
          <w:tcPr>
            <w:tcW w:w="3888" w:type="dxa"/>
          </w:tcPr>
          <w:p w:rsidR="0018789C" w:rsidRPr="0018789C" w:rsidRDefault="0018789C" w:rsidP="0018789C">
            <w:pPr>
              <w:jc w:val="center"/>
              <w:rPr>
                <w:b/>
                <w:sz w:val="28"/>
                <w:szCs w:val="28"/>
              </w:rPr>
            </w:pPr>
            <w:r w:rsidRPr="0018789C">
              <w:rPr>
                <w:b/>
                <w:sz w:val="28"/>
                <w:szCs w:val="28"/>
              </w:rPr>
              <w:lastRenderedPageBreak/>
              <w:t>«Пезмöг»</w:t>
            </w:r>
          </w:p>
          <w:p w:rsidR="0018789C" w:rsidRPr="0018789C" w:rsidRDefault="0018789C" w:rsidP="0018789C">
            <w:pPr>
              <w:jc w:val="center"/>
              <w:rPr>
                <w:b/>
                <w:sz w:val="28"/>
                <w:szCs w:val="28"/>
              </w:rPr>
            </w:pPr>
            <w:r w:rsidRPr="0018789C">
              <w:rPr>
                <w:b/>
                <w:sz w:val="28"/>
                <w:szCs w:val="28"/>
              </w:rPr>
              <w:t>сикт овмöдчан</w:t>
            </w:r>
            <w:r w:rsidRPr="0018789C">
              <w:rPr>
                <w:b/>
                <w:sz w:val="28"/>
                <w:szCs w:val="28"/>
                <w:lang w:val="en-US"/>
              </w:rPr>
              <w:t>i</w:t>
            </w:r>
            <w:r w:rsidRPr="0018789C">
              <w:rPr>
                <w:b/>
                <w:sz w:val="28"/>
                <w:szCs w:val="28"/>
              </w:rPr>
              <w:t>нса администрация</w:t>
            </w:r>
          </w:p>
        </w:tc>
        <w:tc>
          <w:tcPr>
            <w:tcW w:w="1980" w:type="dxa"/>
          </w:tcPr>
          <w:p w:rsidR="0018789C" w:rsidRPr="0018789C" w:rsidRDefault="0018789C" w:rsidP="0018789C">
            <w:pPr>
              <w:jc w:val="center"/>
              <w:rPr>
                <w:b/>
                <w:sz w:val="28"/>
                <w:szCs w:val="28"/>
              </w:rPr>
            </w:pPr>
            <w:r w:rsidRPr="0018789C">
              <w:rPr>
                <w:sz w:val="28"/>
                <w:szCs w:val="28"/>
              </w:rP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2.75pt;height:48.75pt" o:ole="" fillcolor="window">
                  <v:imagedata r:id="rId13" o:title=""/>
                </v:shape>
                <o:OLEObject Type="Embed" ProgID="Word.Picture.8" ShapeID="_x0000_i1033" DrawAspect="Content" ObjectID="_1706104947" r:id="rId14"/>
              </w:object>
            </w:r>
          </w:p>
        </w:tc>
        <w:tc>
          <w:tcPr>
            <w:tcW w:w="3703" w:type="dxa"/>
          </w:tcPr>
          <w:p w:rsidR="0018789C" w:rsidRPr="0018789C" w:rsidRDefault="0018789C" w:rsidP="0018789C">
            <w:pPr>
              <w:jc w:val="center"/>
              <w:rPr>
                <w:b/>
                <w:sz w:val="28"/>
                <w:szCs w:val="28"/>
              </w:rPr>
            </w:pPr>
            <w:r w:rsidRPr="0018789C">
              <w:rPr>
                <w:b/>
                <w:sz w:val="28"/>
                <w:szCs w:val="28"/>
              </w:rPr>
              <w:t>Администрация сельского поселения «Пезмег»</w:t>
            </w:r>
          </w:p>
        </w:tc>
      </w:tr>
    </w:tbl>
    <w:p w:rsidR="0018789C" w:rsidRDefault="0018789C" w:rsidP="0018789C">
      <w:pPr>
        <w:autoSpaceDE w:val="0"/>
        <w:autoSpaceDN w:val="0"/>
        <w:adjustRightInd w:val="0"/>
        <w:jc w:val="center"/>
        <w:rPr>
          <w:rFonts w:ascii="Arial" w:hAnsi="Arial" w:cs="Arial"/>
          <w:sz w:val="20"/>
          <w:szCs w:val="20"/>
        </w:rPr>
      </w:pPr>
    </w:p>
    <w:p w:rsidR="0018789C" w:rsidRDefault="0018789C" w:rsidP="0018789C">
      <w:pPr>
        <w:autoSpaceDE w:val="0"/>
        <w:autoSpaceDN w:val="0"/>
        <w:adjustRightInd w:val="0"/>
        <w:jc w:val="center"/>
        <w:rPr>
          <w:rFonts w:ascii="Arial" w:hAnsi="Arial" w:cs="Arial"/>
          <w:sz w:val="20"/>
          <w:szCs w:val="20"/>
        </w:rPr>
      </w:pPr>
    </w:p>
    <w:p w:rsidR="0018789C" w:rsidRPr="0018789C" w:rsidRDefault="0018789C" w:rsidP="0018789C">
      <w:pPr>
        <w:autoSpaceDE w:val="0"/>
        <w:autoSpaceDN w:val="0"/>
        <w:adjustRightInd w:val="0"/>
        <w:jc w:val="center"/>
        <w:rPr>
          <w:rFonts w:ascii="Arial" w:hAnsi="Arial" w:cs="Arial"/>
          <w:sz w:val="20"/>
          <w:szCs w:val="20"/>
        </w:rPr>
      </w:pPr>
    </w:p>
    <w:p w:rsidR="0018789C" w:rsidRPr="0018789C" w:rsidRDefault="0018789C" w:rsidP="0018789C">
      <w:pPr>
        <w:jc w:val="center"/>
        <w:rPr>
          <w:b/>
          <w:sz w:val="28"/>
          <w:szCs w:val="28"/>
        </w:rPr>
      </w:pPr>
    </w:p>
    <w:p w:rsidR="0018789C" w:rsidRPr="0018789C" w:rsidRDefault="0018789C" w:rsidP="0018789C">
      <w:pPr>
        <w:ind w:left="3540" w:firstLine="708"/>
        <w:jc w:val="center"/>
        <w:rPr>
          <w:b/>
          <w:sz w:val="28"/>
          <w:szCs w:val="28"/>
        </w:rPr>
      </w:pPr>
    </w:p>
    <w:p w:rsidR="0018789C" w:rsidRPr="0018789C" w:rsidRDefault="0018789C" w:rsidP="0018789C">
      <w:pPr>
        <w:ind w:left="3540" w:firstLine="708"/>
        <w:rPr>
          <w:b/>
          <w:sz w:val="28"/>
          <w:szCs w:val="28"/>
        </w:rPr>
      </w:pPr>
      <w:r>
        <w:rPr>
          <w:b/>
          <w:sz w:val="28"/>
          <w:szCs w:val="28"/>
        </w:rPr>
        <w:t xml:space="preserve">      </w:t>
      </w:r>
      <w:r w:rsidRPr="0018789C">
        <w:rPr>
          <w:b/>
          <w:sz w:val="28"/>
          <w:szCs w:val="28"/>
        </w:rPr>
        <w:t>ШУÖМ</w:t>
      </w:r>
    </w:p>
    <w:p w:rsidR="0018789C" w:rsidRPr="0018789C" w:rsidRDefault="0018789C" w:rsidP="0018789C">
      <w:pPr>
        <w:jc w:val="center"/>
        <w:rPr>
          <w:b/>
          <w:sz w:val="28"/>
          <w:szCs w:val="28"/>
        </w:rPr>
      </w:pPr>
    </w:p>
    <w:p w:rsidR="0018789C" w:rsidRPr="0018789C" w:rsidRDefault="0018789C" w:rsidP="0018789C">
      <w:pPr>
        <w:keepNext/>
        <w:jc w:val="center"/>
        <w:outlineLvl w:val="2"/>
        <w:rPr>
          <w:b/>
          <w:sz w:val="28"/>
          <w:szCs w:val="28"/>
        </w:rPr>
      </w:pPr>
      <w:r w:rsidRPr="0018789C">
        <w:rPr>
          <w:b/>
          <w:sz w:val="28"/>
          <w:szCs w:val="28"/>
        </w:rPr>
        <w:t>ПОСТАНОВЛЕНИЕ</w:t>
      </w:r>
    </w:p>
    <w:p w:rsidR="0018789C" w:rsidRDefault="0018789C" w:rsidP="0018789C">
      <w:pPr>
        <w:jc w:val="center"/>
        <w:rPr>
          <w:b/>
          <w:sz w:val="28"/>
          <w:szCs w:val="28"/>
        </w:rPr>
      </w:pPr>
    </w:p>
    <w:p w:rsidR="0018789C" w:rsidRPr="0018789C" w:rsidRDefault="0018789C" w:rsidP="0018789C">
      <w:pPr>
        <w:jc w:val="center"/>
        <w:rPr>
          <w:b/>
          <w:sz w:val="28"/>
          <w:szCs w:val="28"/>
        </w:rPr>
      </w:pPr>
    </w:p>
    <w:tbl>
      <w:tblPr>
        <w:tblW w:w="0" w:type="auto"/>
        <w:tblInd w:w="661" w:type="dxa"/>
        <w:tblLook w:val="01E0" w:firstRow="1" w:lastRow="1" w:firstColumn="1" w:lastColumn="1" w:noHBand="0" w:noVBand="0"/>
      </w:tblPr>
      <w:tblGrid>
        <w:gridCol w:w="4261"/>
        <w:gridCol w:w="5207"/>
      </w:tblGrid>
      <w:tr w:rsidR="0018789C" w:rsidRPr="0018789C" w:rsidTr="0018789C">
        <w:tc>
          <w:tcPr>
            <w:tcW w:w="4261" w:type="dxa"/>
          </w:tcPr>
          <w:p w:rsidR="0018789C" w:rsidRPr="0018789C" w:rsidRDefault="0018789C" w:rsidP="0018789C">
            <w:pPr>
              <w:jc w:val="center"/>
              <w:rPr>
                <w:b/>
                <w:sz w:val="28"/>
                <w:szCs w:val="28"/>
              </w:rPr>
            </w:pPr>
            <w:r w:rsidRPr="0018789C">
              <w:rPr>
                <w:b/>
                <w:sz w:val="28"/>
                <w:szCs w:val="28"/>
              </w:rPr>
              <w:t>от 30 ноября 2021 года</w:t>
            </w:r>
          </w:p>
        </w:tc>
        <w:tc>
          <w:tcPr>
            <w:tcW w:w="5207" w:type="dxa"/>
          </w:tcPr>
          <w:p w:rsidR="0018789C" w:rsidRPr="0018789C" w:rsidRDefault="0018789C" w:rsidP="0018789C">
            <w:pPr>
              <w:jc w:val="center"/>
              <w:rPr>
                <w:b/>
                <w:sz w:val="28"/>
                <w:szCs w:val="28"/>
              </w:rPr>
            </w:pPr>
            <w:r w:rsidRPr="0018789C">
              <w:rPr>
                <w:b/>
                <w:sz w:val="28"/>
                <w:szCs w:val="28"/>
              </w:rPr>
              <w:t>№ 58</w:t>
            </w:r>
          </w:p>
        </w:tc>
      </w:tr>
    </w:tbl>
    <w:p w:rsidR="0018789C" w:rsidRDefault="0018789C" w:rsidP="0018789C">
      <w:pPr>
        <w:jc w:val="center"/>
        <w:rPr>
          <w:b/>
          <w:sz w:val="28"/>
        </w:rPr>
      </w:pPr>
    </w:p>
    <w:p w:rsidR="0018789C" w:rsidRPr="0018789C" w:rsidRDefault="0018789C" w:rsidP="0018789C">
      <w:pPr>
        <w:jc w:val="center"/>
        <w:rPr>
          <w:b/>
          <w:sz w:val="28"/>
        </w:rPr>
      </w:pPr>
      <w:bookmarkStart w:id="2" w:name="_GoBack"/>
      <w:bookmarkEnd w:id="2"/>
    </w:p>
    <w:p w:rsidR="0018789C" w:rsidRPr="0018789C" w:rsidRDefault="0018789C" w:rsidP="0018789C">
      <w:pPr>
        <w:jc w:val="center"/>
        <w:rPr>
          <w:sz w:val="28"/>
          <w:szCs w:val="28"/>
        </w:rPr>
      </w:pPr>
      <w:r w:rsidRPr="0018789C">
        <w:rPr>
          <w:sz w:val="28"/>
          <w:szCs w:val="28"/>
        </w:rPr>
        <w:t>(Республика Коми, Корткеросский район, с.Пезмег)</w:t>
      </w:r>
    </w:p>
    <w:p w:rsidR="0018789C" w:rsidRDefault="0018789C" w:rsidP="0018789C">
      <w:pPr>
        <w:jc w:val="center"/>
        <w:rPr>
          <w:sz w:val="28"/>
          <w:szCs w:val="28"/>
        </w:rPr>
      </w:pPr>
    </w:p>
    <w:p w:rsidR="0018789C" w:rsidRPr="0018789C" w:rsidRDefault="0018789C" w:rsidP="0018789C">
      <w:pPr>
        <w:jc w:val="center"/>
        <w:rPr>
          <w:sz w:val="28"/>
          <w:szCs w:val="28"/>
        </w:rPr>
      </w:pPr>
    </w:p>
    <w:p w:rsidR="0018789C" w:rsidRPr="0018789C" w:rsidRDefault="0018789C" w:rsidP="0018789C">
      <w:pPr>
        <w:jc w:val="center"/>
        <w:rPr>
          <w:b/>
          <w:sz w:val="28"/>
          <w:szCs w:val="28"/>
        </w:rPr>
      </w:pPr>
      <w:r w:rsidRPr="0018789C">
        <w:rPr>
          <w:b/>
          <w:sz w:val="28"/>
          <w:szCs w:val="28"/>
        </w:rPr>
        <w:t>Об основных показателях прогноза социально-экономического развития муниципального образования сельского поселения «Пезмег» на 2022 год и параметрах прогноза социально-экономического</w:t>
      </w:r>
    </w:p>
    <w:p w:rsidR="0018789C" w:rsidRPr="0018789C" w:rsidRDefault="0018789C" w:rsidP="0018789C">
      <w:pPr>
        <w:jc w:val="center"/>
        <w:rPr>
          <w:b/>
          <w:sz w:val="28"/>
          <w:szCs w:val="28"/>
        </w:rPr>
      </w:pPr>
      <w:r w:rsidRPr="0018789C">
        <w:rPr>
          <w:b/>
          <w:sz w:val="28"/>
          <w:szCs w:val="28"/>
        </w:rPr>
        <w:t>развития до 2024 года</w:t>
      </w:r>
    </w:p>
    <w:p w:rsidR="0018789C" w:rsidRDefault="0018789C" w:rsidP="0018789C">
      <w:pPr>
        <w:jc w:val="center"/>
        <w:rPr>
          <w:sz w:val="28"/>
          <w:szCs w:val="28"/>
        </w:rPr>
      </w:pPr>
    </w:p>
    <w:p w:rsidR="0018789C" w:rsidRPr="0018789C" w:rsidRDefault="0018789C" w:rsidP="0018789C">
      <w:pPr>
        <w:jc w:val="center"/>
        <w:rPr>
          <w:sz w:val="28"/>
          <w:szCs w:val="28"/>
        </w:rPr>
      </w:pPr>
    </w:p>
    <w:p w:rsidR="0018789C" w:rsidRPr="0018789C" w:rsidRDefault="0018789C" w:rsidP="0018789C">
      <w:pPr>
        <w:jc w:val="both"/>
        <w:rPr>
          <w:sz w:val="28"/>
          <w:szCs w:val="28"/>
        </w:rPr>
      </w:pPr>
      <w:r w:rsidRPr="0018789C">
        <w:rPr>
          <w:sz w:val="28"/>
          <w:szCs w:val="28"/>
        </w:rPr>
        <w:t>Руководствуясь ст. 173 Бюджетного кодекса РФ, руководствуясь Федеральным законом от 06.10.2003 № 131-ФЗ «Об общих принципах организации местного самоуправления в Российской Федерации»,  Решением Совета сельского поселения «Пезмег» «Об утверждении положения о бюджетном процессе в муниципальном образовании сельского поселения «Пезмег», администрация сельского поселения «Пезмег»,</w:t>
      </w:r>
    </w:p>
    <w:p w:rsidR="0018789C" w:rsidRPr="0018789C" w:rsidRDefault="0018789C" w:rsidP="0018789C">
      <w:pPr>
        <w:jc w:val="center"/>
        <w:rPr>
          <w:sz w:val="28"/>
          <w:szCs w:val="28"/>
        </w:rPr>
      </w:pPr>
    </w:p>
    <w:p w:rsidR="0018789C" w:rsidRPr="0018789C" w:rsidRDefault="0018789C" w:rsidP="0018789C">
      <w:pPr>
        <w:jc w:val="center"/>
        <w:rPr>
          <w:b/>
          <w:sz w:val="28"/>
          <w:szCs w:val="28"/>
        </w:rPr>
      </w:pPr>
      <w:r w:rsidRPr="0018789C">
        <w:rPr>
          <w:b/>
          <w:sz w:val="28"/>
          <w:szCs w:val="28"/>
        </w:rPr>
        <w:t>ПОСТАНОВЛЯЕТ:</w:t>
      </w:r>
    </w:p>
    <w:p w:rsidR="0018789C" w:rsidRPr="0018789C" w:rsidRDefault="0018789C" w:rsidP="0018789C">
      <w:pPr>
        <w:jc w:val="center"/>
        <w:rPr>
          <w:sz w:val="28"/>
          <w:szCs w:val="28"/>
        </w:rPr>
      </w:pPr>
    </w:p>
    <w:p w:rsidR="0018789C" w:rsidRPr="0018789C" w:rsidRDefault="0018789C" w:rsidP="0018789C">
      <w:pPr>
        <w:numPr>
          <w:ilvl w:val="0"/>
          <w:numId w:val="20"/>
        </w:numPr>
        <w:rPr>
          <w:rFonts w:eastAsia="Arial Unicode MS"/>
          <w:spacing w:val="2"/>
          <w:sz w:val="28"/>
          <w:szCs w:val="28"/>
        </w:rPr>
      </w:pPr>
      <w:r w:rsidRPr="0018789C">
        <w:rPr>
          <w:rFonts w:eastAsia="Arial Unicode MS"/>
          <w:spacing w:val="2"/>
          <w:sz w:val="28"/>
          <w:szCs w:val="28"/>
        </w:rPr>
        <w:t>Утвердить прилагаемый прогноз социально-экономического развития сельского поселения на очередной 2022 финансовый год и плановый период 2023-2024 гг.</w:t>
      </w:r>
    </w:p>
    <w:p w:rsidR="0018789C" w:rsidRPr="0018789C" w:rsidRDefault="0018789C" w:rsidP="0018789C">
      <w:pPr>
        <w:numPr>
          <w:ilvl w:val="0"/>
          <w:numId w:val="20"/>
        </w:numPr>
        <w:rPr>
          <w:rFonts w:eastAsia="Arial Unicode MS"/>
          <w:spacing w:val="2"/>
          <w:sz w:val="28"/>
          <w:szCs w:val="28"/>
        </w:rPr>
      </w:pPr>
      <w:r w:rsidRPr="0018789C">
        <w:rPr>
          <w:rFonts w:eastAsia="Arial Unicode MS"/>
          <w:spacing w:val="2"/>
          <w:sz w:val="28"/>
          <w:szCs w:val="28"/>
        </w:rPr>
        <w:t>Настоящее Постановление подлежит официальному опубликованию в Информационном вестнике поселения и размещению на официальном сайте администрации сельского поселения «Пезмег» в информационно-телекоммуникационной сети Интернет.</w:t>
      </w:r>
    </w:p>
    <w:p w:rsidR="0018789C" w:rsidRPr="0018789C" w:rsidRDefault="0018789C" w:rsidP="0018789C">
      <w:pPr>
        <w:numPr>
          <w:ilvl w:val="0"/>
          <w:numId w:val="20"/>
        </w:numPr>
        <w:ind w:left="1290"/>
        <w:rPr>
          <w:sz w:val="28"/>
          <w:szCs w:val="28"/>
        </w:rPr>
      </w:pPr>
      <w:r w:rsidRPr="0018789C">
        <w:rPr>
          <w:sz w:val="28"/>
          <w:szCs w:val="28"/>
        </w:rPr>
        <w:t>Контроль за выполнением настоящего постановления оставляю за</w:t>
      </w:r>
      <w:r w:rsidRPr="0018789C">
        <w:rPr>
          <w:sz w:val="28"/>
          <w:szCs w:val="28"/>
        </w:rPr>
        <w:t xml:space="preserve"> </w:t>
      </w:r>
      <w:r w:rsidRPr="0018789C">
        <w:rPr>
          <w:sz w:val="28"/>
          <w:szCs w:val="28"/>
        </w:rPr>
        <w:t>собой.</w:t>
      </w:r>
    </w:p>
    <w:p w:rsidR="0018789C" w:rsidRDefault="0018789C" w:rsidP="0018789C">
      <w:pPr>
        <w:tabs>
          <w:tab w:val="num" w:pos="-142"/>
        </w:tabs>
        <w:ind w:firstLine="567"/>
        <w:jc w:val="center"/>
        <w:rPr>
          <w:sz w:val="28"/>
          <w:szCs w:val="28"/>
        </w:rPr>
      </w:pPr>
    </w:p>
    <w:p w:rsidR="0018789C" w:rsidRDefault="0018789C" w:rsidP="0018789C">
      <w:pPr>
        <w:tabs>
          <w:tab w:val="num" w:pos="-142"/>
        </w:tabs>
        <w:ind w:firstLine="567"/>
        <w:jc w:val="center"/>
        <w:rPr>
          <w:sz w:val="28"/>
          <w:szCs w:val="28"/>
        </w:rPr>
      </w:pPr>
    </w:p>
    <w:p w:rsidR="0018789C" w:rsidRPr="0018789C" w:rsidRDefault="0018789C" w:rsidP="0018789C">
      <w:pPr>
        <w:tabs>
          <w:tab w:val="num" w:pos="-142"/>
        </w:tabs>
        <w:ind w:firstLine="567"/>
        <w:jc w:val="center"/>
        <w:rPr>
          <w:sz w:val="28"/>
          <w:szCs w:val="28"/>
        </w:rPr>
      </w:pPr>
    </w:p>
    <w:p w:rsidR="0018789C" w:rsidRPr="0018789C" w:rsidRDefault="0018789C" w:rsidP="0018789C">
      <w:pPr>
        <w:tabs>
          <w:tab w:val="num" w:pos="-142"/>
        </w:tabs>
        <w:ind w:firstLine="567"/>
        <w:jc w:val="center"/>
        <w:rPr>
          <w:b/>
          <w:sz w:val="28"/>
          <w:szCs w:val="28"/>
        </w:rPr>
      </w:pPr>
      <w:r w:rsidRPr="0018789C">
        <w:rPr>
          <w:b/>
          <w:sz w:val="28"/>
          <w:szCs w:val="28"/>
        </w:rPr>
        <w:t>Глава сельского поселения «Пезмег»                               А.А.Торопов</w:t>
      </w:r>
    </w:p>
    <w:p w:rsidR="0018789C" w:rsidRPr="0018789C" w:rsidRDefault="0018789C" w:rsidP="0018789C">
      <w:pPr>
        <w:jc w:val="right"/>
        <w:rPr>
          <w:sz w:val="32"/>
        </w:rPr>
      </w:pPr>
    </w:p>
    <w:p w:rsidR="0018789C" w:rsidRDefault="0018789C" w:rsidP="0018789C">
      <w:pPr>
        <w:tabs>
          <w:tab w:val="left" w:pos="5670"/>
        </w:tabs>
        <w:autoSpaceDE w:val="0"/>
        <w:autoSpaceDN w:val="0"/>
        <w:adjustRightInd w:val="0"/>
        <w:jc w:val="right"/>
        <w:rPr>
          <w:rFonts w:ascii="Times New Roman CYR" w:hAnsi="Times New Roman CYR" w:cs="Times New Roman CYR"/>
          <w:bCs/>
          <w:sz w:val="26"/>
          <w:szCs w:val="26"/>
        </w:rPr>
      </w:pPr>
    </w:p>
    <w:p w:rsidR="0018789C" w:rsidRDefault="0018789C" w:rsidP="0018789C">
      <w:pPr>
        <w:tabs>
          <w:tab w:val="left" w:pos="5670"/>
        </w:tabs>
        <w:autoSpaceDE w:val="0"/>
        <w:autoSpaceDN w:val="0"/>
        <w:adjustRightInd w:val="0"/>
        <w:jc w:val="right"/>
        <w:rPr>
          <w:rFonts w:ascii="Times New Roman CYR" w:hAnsi="Times New Roman CYR" w:cs="Times New Roman CYR"/>
          <w:bCs/>
          <w:sz w:val="26"/>
          <w:szCs w:val="26"/>
        </w:rPr>
      </w:pPr>
    </w:p>
    <w:p w:rsidR="0018789C" w:rsidRDefault="0018789C" w:rsidP="0018789C">
      <w:pPr>
        <w:snapToGrid w:val="0"/>
        <w:ind w:right="43"/>
        <w:jc w:val="right"/>
        <w:rPr>
          <w:b/>
          <w:szCs w:val="20"/>
        </w:rPr>
      </w:pPr>
    </w:p>
    <w:p w:rsidR="0018789C" w:rsidRPr="0018789C" w:rsidRDefault="0018789C" w:rsidP="0018789C">
      <w:pPr>
        <w:snapToGrid w:val="0"/>
        <w:ind w:right="43"/>
        <w:jc w:val="right"/>
        <w:rPr>
          <w:sz w:val="22"/>
          <w:szCs w:val="20"/>
        </w:rPr>
      </w:pPr>
      <w:r w:rsidRPr="0018789C">
        <w:rPr>
          <w:b/>
          <w:szCs w:val="20"/>
        </w:rPr>
        <w:t xml:space="preserve">                                                                                                         </w:t>
      </w:r>
      <w:r w:rsidRPr="0018789C">
        <w:rPr>
          <w:sz w:val="22"/>
          <w:szCs w:val="20"/>
        </w:rPr>
        <w:t>Приложение</w:t>
      </w:r>
    </w:p>
    <w:p w:rsidR="0018789C" w:rsidRPr="0018789C" w:rsidRDefault="0018789C" w:rsidP="0018789C">
      <w:pPr>
        <w:ind w:left="5812"/>
        <w:jc w:val="right"/>
        <w:rPr>
          <w:snapToGrid w:val="0"/>
          <w:sz w:val="22"/>
          <w:szCs w:val="20"/>
        </w:rPr>
      </w:pPr>
      <w:r w:rsidRPr="0018789C">
        <w:rPr>
          <w:snapToGrid w:val="0"/>
          <w:sz w:val="22"/>
          <w:szCs w:val="20"/>
        </w:rPr>
        <w:t>к постановлению Главы</w:t>
      </w:r>
    </w:p>
    <w:p w:rsidR="0018789C" w:rsidRPr="0018789C" w:rsidRDefault="0018789C" w:rsidP="0018789C">
      <w:pPr>
        <w:ind w:left="5812"/>
        <w:jc w:val="right"/>
        <w:rPr>
          <w:snapToGrid w:val="0"/>
          <w:sz w:val="22"/>
          <w:szCs w:val="20"/>
        </w:rPr>
      </w:pPr>
      <w:r w:rsidRPr="0018789C">
        <w:rPr>
          <w:snapToGrid w:val="0"/>
          <w:sz w:val="22"/>
          <w:szCs w:val="20"/>
        </w:rPr>
        <w:t xml:space="preserve">сельского поселения «Пезмег»  </w:t>
      </w:r>
    </w:p>
    <w:p w:rsidR="0018789C" w:rsidRPr="0018789C" w:rsidRDefault="0018789C" w:rsidP="0018789C">
      <w:pPr>
        <w:ind w:left="5103"/>
        <w:jc w:val="right"/>
        <w:rPr>
          <w:snapToGrid w:val="0"/>
          <w:szCs w:val="20"/>
        </w:rPr>
      </w:pPr>
      <w:r w:rsidRPr="0018789C">
        <w:rPr>
          <w:snapToGrid w:val="0"/>
          <w:sz w:val="22"/>
          <w:szCs w:val="20"/>
        </w:rPr>
        <w:t>от 30 ноября 2021 года № 58</w:t>
      </w:r>
    </w:p>
    <w:p w:rsidR="0018789C" w:rsidRPr="0018789C" w:rsidRDefault="0018789C" w:rsidP="0018789C">
      <w:pPr>
        <w:autoSpaceDE w:val="0"/>
        <w:autoSpaceDN w:val="0"/>
        <w:adjustRightInd w:val="0"/>
        <w:rPr>
          <w:rFonts w:ascii="Times New Roman CYR" w:hAnsi="Times New Roman CYR" w:cs="Times New Roman CYR"/>
          <w:bCs/>
          <w:sz w:val="28"/>
          <w:szCs w:val="30"/>
        </w:rPr>
      </w:pPr>
    </w:p>
    <w:p w:rsidR="0018789C" w:rsidRPr="0018789C" w:rsidRDefault="0018789C" w:rsidP="0018789C">
      <w:pPr>
        <w:autoSpaceDE w:val="0"/>
        <w:autoSpaceDN w:val="0"/>
        <w:adjustRightInd w:val="0"/>
        <w:jc w:val="center"/>
        <w:rPr>
          <w:rFonts w:ascii="Times New Roman CYR" w:hAnsi="Times New Roman CYR" w:cs="Times New Roman CYR"/>
          <w:b/>
          <w:bCs/>
          <w:color w:val="000000"/>
          <w:szCs w:val="28"/>
        </w:rPr>
      </w:pPr>
      <w:r w:rsidRPr="0018789C">
        <w:rPr>
          <w:rFonts w:ascii="Times New Roman CYR" w:hAnsi="Times New Roman CYR" w:cs="Times New Roman CYR"/>
          <w:b/>
          <w:bCs/>
          <w:color w:val="000000"/>
          <w:szCs w:val="28"/>
        </w:rPr>
        <w:t xml:space="preserve">Прогноз социально-экономического развития сельского поселения «Пезмег» на очередной 2022 финансовый год </w:t>
      </w:r>
    </w:p>
    <w:p w:rsidR="0018789C" w:rsidRPr="0018789C" w:rsidRDefault="0018789C" w:rsidP="0018789C">
      <w:pPr>
        <w:autoSpaceDE w:val="0"/>
        <w:autoSpaceDN w:val="0"/>
        <w:adjustRightInd w:val="0"/>
        <w:jc w:val="center"/>
        <w:rPr>
          <w:rFonts w:ascii="Times New Roman CYR" w:hAnsi="Times New Roman CYR" w:cs="Times New Roman CYR"/>
          <w:b/>
          <w:bCs/>
          <w:color w:val="000000"/>
          <w:szCs w:val="28"/>
        </w:rPr>
      </w:pPr>
      <w:r w:rsidRPr="0018789C">
        <w:rPr>
          <w:rFonts w:ascii="Times New Roman CYR" w:hAnsi="Times New Roman CYR" w:cs="Times New Roman CYR"/>
          <w:b/>
          <w:bCs/>
          <w:color w:val="000000"/>
          <w:szCs w:val="28"/>
        </w:rPr>
        <w:t>и плановый период 2023 -2024 гг.</w:t>
      </w:r>
    </w:p>
    <w:p w:rsidR="0018789C" w:rsidRPr="0018789C" w:rsidRDefault="0018789C" w:rsidP="0018789C">
      <w:pPr>
        <w:autoSpaceDE w:val="0"/>
        <w:autoSpaceDN w:val="0"/>
        <w:adjustRightInd w:val="0"/>
        <w:rPr>
          <w:rFonts w:ascii="Times New Roman CYR" w:hAnsi="Times New Roman CYR" w:cs="Times New Roman CYR"/>
          <w:b/>
          <w:bCs/>
          <w:color w:val="000000"/>
          <w:sz w:val="20"/>
          <w:szCs w:val="30"/>
        </w:rPr>
      </w:pPr>
    </w:p>
    <w:p w:rsidR="0018789C" w:rsidRPr="0018789C" w:rsidRDefault="0018789C" w:rsidP="0018789C">
      <w:pPr>
        <w:tabs>
          <w:tab w:val="left" w:pos="0"/>
        </w:tabs>
        <w:autoSpaceDE w:val="0"/>
        <w:autoSpaceDN w:val="0"/>
        <w:adjustRightInd w:val="0"/>
        <w:ind w:firstLine="567"/>
        <w:jc w:val="both"/>
        <w:rPr>
          <w:szCs w:val="28"/>
        </w:rPr>
      </w:pPr>
      <w:r w:rsidRPr="0018789C">
        <w:rPr>
          <w:rFonts w:ascii="Times New Roman CYR" w:hAnsi="Times New Roman CYR" w:cs="Times New Roman CYR"/>
          <w:szCs w:val="28"/>
        </w:rPr>
        <w:tab/>
        <w:t>Прогноз социально-экономического развития</w:t>
      </w:r>
      <w:r w:rsidRPr="0018789C">
        <w:rPr>
          <w:rFonts w:ascii="Times New Roman CYR" w:hAnsi="Times New Roman CYR" w:cs="Times New Roman CYR"/>
          <w:color w:val="000000"/>
          <w:sz w:val="28"/>
          <w:szCs w:val="30"/>
        </w:rPr>
        <w:t xml:space="preserve"> </w:t>
      </w:r>
      <w:r w:rsidRPr="0018789C">
        <w:rPr>
          <w:rFonts w:ascii="Times New Roman CYR" w:hAnsi="Times New Roman CYR" w:cs="Times New Roman CYR"/>
          <w:color w:val="000000"/>
          <w:szCs w:val="30"/>
        </w:rPr>
        <w:t>сельского поселения</w:t>
      </w:r>
      <w:r w:rsidRPr="0018789C">
        <w:rPr>
          <w:rFonts w:ascii="Times New Roman CYR" w:hAnsi="Times New Roman CYR" w:cs="Times New Roman CYR"/>
          <w:sz w:val="22"/>
          <w:szCs w:val="28"/>
        </w:rPr>
        <w:t xml:space="preserve"> </w:t>
      </w:r>
      <w:r w:rsidRPr="0018789C">
        <w:rPr>
          <w:rFonts w:ascii="Times New Roman CYR" w:hAnsi="Times New Roman CYR" w:cs="Times New Roman CYR"/>
          <w:szCs w:val="28"/>
        </w:rPr>
        <w:t xml:space="preserve">«Пезмег» разрабатывается на основании Бюджетного кодекса Российской Федерации,  руководствуясь Федеральным законом от 06 октября 2003 года </w:t>
      </w:r>
      <w:hyperlink r:id="rId15" w:history="1">
        <w:r w:rsidRPr="0018789C">
          <w:rPr>
            <w:rFonts w:ascii="Times New Roman CYR" w:hAnsi="Times New Roman CYR" w:cs="Times New Roman CYR"/>
            <w:szCs w:val="28"/>
          </w:rPr>
          <w:t>№ 131-ФЗ</w:t>
        </w:r>
      </w:hyperlink>
      <w:r w:rsidRPr="0018789C">
        <w:rPr>
          <w:szCs w:val="28"/>
        </w:rPr>
        <w:t xml:space="preserve"> «</w:t>
      </w:r>
      <w:r w:rsidRPr="0018789C">
        <w:rPr>
          <w:rFonts w:ascii="Times New Roman CYR" w:hAnsi="Times New Roman CYR" w:cs="Times New Roman CYR"/>
          <w:szCs w:val="28"/>
        </w:rPr>
        <w:t>Об общих принципах организации местного самоуправления в Российской Федерации</w:t>
      </w:r>
      <w:r w:rsidRPr="0018789C">
        <w:rPr>
          <w:szCs w:val="28"/>
        </w:rPr>
        <w:t xml:space="preserve">».  </w:t>
      </w:r>
    </w:p>
    <w:p w:rsidR="0018789C" w:rsidRPr="0018789C" w:rsidRDefault="0018789C" w:rsidP="0018789C">
      <w:pPr>
        <w:tabs>
          <w:tab w:val="left" w:pos="0"/>
        </w:tabs>
        <w:autoSpaceDE w:val="0"/>
        <w:autoSpaceDN w:val="0"/>
        <w:adjustRightInd w:val="0"/>
        <w:ind w:firstLine="567"/>
        <w:jc w:val="both"/>
        <w:rPr>
          <w:rFonts w:ascii="Times New Roman CYR" w:hAnsi="Times New Roman CYR" w:cs="Times New Roman CYR"/>
          <w:szCs w:val="28"/>
        </w:rPr>
      </w:pPr>
      <w:r w:rsidRPr="0018789C">
        <w:rPr>
          <w:rFonts w:ascii="Times New Roman CYR" w:hAnsi="Times New Roman CYR" w:cs="Times New Roman CYR"/>
          <w:szCs w:val="28"/>
        </w:rPr>
        <w:tab/>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18789C" w:rsidRPr="0018789C" w:rsidRDefault="0018789C" w:rsidP="0018789C">
      <w:pPr>
        <w:ind w:firstLine="720"/>
        <w:jc w:val="both"/>
        <w:rPr>
          <w:szCs w:val="28"/>
        </w:rPr>
      </w:pPr>
      <w:r w:rsidRPr="0018789C">
        <w:rPr>
          <w:szCs w:val="28"/>
        </w:rPr>
        <w:t xml:space="preserve">Вопросы местного значения, т.е. вопросы непосредственного обеспечения жизнедеятельности населения сельского поселения «Пезмег» , решение которых в соответствии с Конституцией Российской Федерации, Федеральным законом от 6 октября </w:t>
      </w:r>
      <w:smartTag w:uri="urn:schemas-microsoft-com:office:smarttags" w:element="metricconverter">
        <w:smartTagPr>
          <w:attr w:name="ProductID" w:val="2003 г"/>
        </w:smartTagPr>
        <w:r w:rsidRPr="0018789C">
          <w:rPr>
            <w:szCs w:val="28"/>
          </w:rPr>
          <w:t>2003 г</w:t>
        </w:r>
      </w:smartTag>
      <w:r w:rsidRPr="0018789C">
        <w:rPr>
          <w:szCs w:val="28"/>
        </w:rPr>
        <w:t>. № 131-ФЗ «Об общих принципах организации местного самоуправления в Российской Федерации» осуществляется Администрацией сельского поселения «Пезмег».</w:t>
      </w:r>
    </w:p>
    <w:p w:rsidR="0018789C" w:rsidRPr="0018789C" w:rsidRDefault="0018789C" w:rsidP="0018789C">
      <w:pPr>
        <w:ind w:firstLine="540"/>
        <w:jc w:val="both"/>
        <w:rPr>
          <w:szCs w:val="28"/>
        </w:rPr>
      </w:pPr>
      <w:r w:rsidRPr="0018789C">
        <w:rPr>
          <w:szCs w:val="28"/>
        </w:rPr>
        <w:t xml:space="preserve"> </w:t>
      </w:r>
      <w:r w:rsidRPr="0018789C">
        <w:rPr>
          <w:rFonts w:ascii="Times New Roman CYR" w:hAnsi="Times New Roman CYR" w:cs="Times New Roman CYR"/>
          <w:szCs w:val="28"/>
        </w:rPr>
        <w:t xml:space="preserve">За основу при разработке прогноза взяты статистические отчетные данные </w:t>
      </w:r>
      <w:r w:rsidRPr="0018789C">
        <w:rPr>
          <w:szCs w:val="28"/>
        </w:rPr>
        <w:t>баз данных:</w:t>
      </w:r>
    </w:p>
    <w:p w:rsidR="0018789C" w:rsidRPr="0018789C" w:rsidRDefault="0018789C" w:rsidP="0018789C">
      <w:pPr>
        <w:ind w:firstLine="567"/>
        <w:jc w:val="both"/>
        <w:rPr>
          <w:szCs w:val="28"/>
        </w:rPr>
      </w:pPr>
      <w:r w:rsidRPr="0018789C">
        <w:rPr>
          <w:szCs w:val="28"/>
        </w:rPr>
        <w:t>-   информационно-статистической системы,</w:t>
      </w:r>
    </w:p>
    <w:p w:rsidR="0018789C" w:rsidRPr="0018789C" w:rsidRDefault="0018789C" w:rsidP="0018789C">
      <w:pPr>
        <w:ind w:firstLine="567"/>
        <w:jc w:val="both"/>
        <w:rPr>
          <w:szCs w:val="28"/>
        </w:rPr>
      </w:pPr>
      <w:r w:rsidRPr="0018789C">
        <w:rPr>
          <w:szCs w:val="28"/>
        </w:rPr>
        <w:t xml:space="preserve">-   данными представленными  Центром занятости населения </w:t>
      </w:r>
    </w:p>
    <w:p w:rsidR="0018789C" w:rsidRPr="0018789C" w:rsidRDefault="0018789C" w:rsidP="0018789C">
      <w:pPr>
        <w:ind w:firstLine="567"/>
        <w:jc w:val="both"/>
        <w:rPr>
          <w:szCs w:val="28"/>
        </w:rPr>
      </w:pPr>
      <w:r w:rsidRPr="0018789C">
        <w:rPr>
          <w:szCs w:val="28"/>
        </w:rPr>
        <w:t xml:space="preserve">    Корткеросского района,  </w:t>
      </w:r>
    </w:p>
    <w:p w:rsidR="0018789C" w:rsidRPr="0018789C" w:rsidRDefault="0018789C" w:rsidP="0018789C">
      <w:pPr>
        <w:ind w:firstLine="567"/>
        <w:jc w:val="both"/>
        <w:rPr>
          <w:szCs w:val="28"/>
        </w:rPr>
      </w:pPr>
      <w:r w:rsidRPr="0018789C">
        <w:rPr>
          <w:szCs w:val="28"/>
        </w:rPr>
        <w:t xml:space="preserve">- </w:t>
      </w:r>
      <w:r w:rsidRPr="0018789C">
        <w:rPr>
          <w:color w:val="000000"/>
          <w:szCs w:val="28"/>
          <w:shd w:val="clear" w:color="auto" w:fill="FCFCFC"/>
        </w:rPr>
        <w:t xml:space="preserve"> </w:t>
      </w:r>
      <w:r w:rsidRPr="0018789C">
        <w:rPr>
          <w:szCs w:val="28"/>
        </w:rPr>
        <w:t>учетными данными администрации сельского поселения;</w:t>
      </w:r>
    </w:p>
    <w:p w:rsidR="0018789C" w:rsidRPr="0018789C" w:rsidRDefault="0018789C" w:rsidP="0018789C">
      <w:pPr>
        <w:ind w:firstLine="567"/>
        <w:jc w:val="both"/>
        <w:rPr>
          <w:szCs w:val="28"/>
        </w:rPr>
      </w:pPr>
      <w:r w:rsidRPr="0018789C">
        <w:rPr>
          <w:szCs w:val="28"/>
        </w:rPr>
        <w:t>-</w:t>
      </w:r>
      <w:r w:rsidRPr="0018789C">
        <w:rPr>
          <w:szCs w:val="28"/>
        </w:rPr>
        <w:tab/>
        <w:t xml:space="preserve"> другая информация, предоставляемая в установленном законодательством порядке органами государственной власти и местного самоуправления, а также организациями, действующими на территории поселения.</w:t>
      </w:r>
    </w:p>
    <w:p w:rsidR="0018789C" w:rsidRPr="0018789C" w:rsidRDefault="0018789C" w:rsidP="0018789C">
      <w:pPr>
        <w:ind w:firstLine="567"/>
        <w:jc w:val="both"/>
        <w:rPr>
          <w:szCs w:val="28"/>
        </w:rPr>
      </w:pPr>
      <w:r w:rsidRPr="0018789C">
        <w:rPr>
          <w:szCs w:val="28"/>
        </w:rPr>
        <w:t>В прогнозных расчетах учитывались результаты финансово-хозяйственной деятельности организаций на территории поселения, складывающиеся тенденции развития секторов экономики и другие условия хозяйственной деятельности экономических субъектов.</w:t>
      </w:r>
    </w:p>
    <w:p w:rsidR="0018789C" w:rsidRPr="0018789C" w:rsidRDefault="0018789C" w:rsidP="0018789C">
      <w:pPr>
        <w:tabs>
          <w:tab w:val="left" w:pos="0"/>
        </w:tabs>
        <w:autoSpaceDE w:val="0"/>
        <w:autoSpaceDN w:val="0"/>
        <w:adjustRightInd w:val="0"/>
        <w:ind w:firstLine="567"/>
        <w:jc w:val="both"/>
        <w:rPr>
          <w:rFonts w:ascii="Times New Roman CYR" w:hAnsi="Times New Roman CYR" w:cs="Times New Roman CYR"/>
          <w:szCs w:val="28"/>
        </w:rPr>
      </w:pPr>
      <w:r w:rsidRPr="0018789C">
        <w:rPr>
          <w:rFonts w:ascii="Times New Roman CYR" w:hAnsi="Times New Roman CYR" w:cs="Times New Roman CYR"/>
          <w:szCs w:val="28"/>
        </w:rPr>
        <w:t xml:space="preserve">В состав территории муниципального образования входят земли следующих населенных пунктов: поселка Аджером и села Пезмег. </w:t>
      </w:r>
    </w:p>
    <w:p w:rsidR="0018789C" w:rsidRPr="0018789C" w:rsidRDefault="0018789C" w:rsidP="0018789C">
      <w:pPr>
        <w:tabs>
          <w:tab w:val="left" w:pos="3390"/>
        </w:tabs>
        <w:autoSpaceDE w:val="0"/>
        <w:autoSpaceDN w:val="0"/>
        <w:adjustRightInd w:val="0"/>
        <w:ind w:firstLine="567"/>
        <w:jc w:val="both"/>
        <w:rPr>
          <w:rFonts w:ascii="Times New Roman CYR" w:hAnsi="Times New Roman CYR" w:cs="Times New Roman CYR"/>
          <w:szCs w:val="28"/>
        </w:rPr>
      </w:pPr>
      <w:r w:rsidRPr="0018789C">
        <w:rPr>
          <w:rFonts w:ascii="Times New Roman CYR" w:hAnsi="Times New Roman CYR" w:cs="Times New Roman CYR"/>
          <w:szCs w:val="28"/>
        </w:rPr>
        <w:t>Основной целью социально-экономического развития сельского поселения «Пезмег» является улучшение качества жизни населения.</w:t>
      </w:r>
    </w:p>
    <w:p w:rsidR="0018789C" w:rsidRPr="0018789C" w:rsidRDefault="0018789C" w:rsidP="0018789C">
      <w:pPr>
        <w:tabs>
          <w:tab w:val="left" w:pos="3390"/>
        </w:tabs>
        <w:autoSpaceDE w:val="0"/>
        <w:autoSpaceDN w:val="0"/>
        <w:adjustRightInd w:val="0"/>
        <w:ind w:firstLine="567"/>
        <w:jc w:val="both"/>
        <w:rPr>
          <w:rFonts w:ascii="Times New Roman CYR" w:hAnsi="Times New Roman CYR" w:cs="Times New Roman CYR"/>
          <w:szCs w:val="28"/>
        </w:rPr>
      </w:pPr>
      <w:r w:rsidRPr="0018789C">
        <w:rPr>
          <w:rFonts w:ascii="Times New Roman CYR" w:hAnsi="Times New Roman CYR" w:cs="Times New Roman CYR"/>
          <w:szCs w:val="28"/>
        </w:rPr>
        <w:t>В прогнозируемом периоде демографическая ситуация в поселении будет развиваться с учетом определившихся в последние годы тенденций, изменения возрастной структуры населения, распределения миграционных потоков.</w:t>
      </w:r>
    </w:p>
    <w:p w:rsidR="0018789C" w:rsidRPr="0018789C" w:rsidRDefault="0018789C" w:rsidP="0018789C">
      <w:pPr>
        <w:ind w:firstLine="567"/>
        <w:jc w:val="both"/>
        <w:rPr>
          <w:szCs w:val="28"/>
        </w:rPr>
      </w:pPr>
      <w:r w:rsidRPr="0018789C">
        <w:rPr>
          <w:szCs w:val="28"/>
        </w:rPr>
        <w:t>Рассматривая показатели текущего уровня социально-экономического развития сельского поселения «Пезмег», отмечается следующее:</w:t>
      </w:r>
    </w:p>
    <w:p w:rsidR="0018789C" w:rsidRPr="0018789C" w:rsidRDefault="0018789C" w:rsidP="0018789C">
      <w:pPr>
        <w:ind w:firstLine="567"/>
        <w:jc w:val="both"/>
        <w:rPr>
          <w:szCs w:val="28"/>
        </w:rPr>
      </w:pPr>
      <w:r w:rsidRPr="0018789C">
        <w:rPr>
          <w:szCs w:val="28"/>
        </w:rPr>
        <w:t>- транспортная доступность населенных пунктов поселения (п.Аджером, с.Пезмег) высокая;</w:t>
      </w:r>
    </w:p>
    <w:p w:rsidR="0018789C" w:rsidRPr="0018789C" w:rsidRDefault="0018789C" w:rsidP="0018789C">
      <w:pPr>
        <w:ind w:firstLine="567"/>
        <w:jc w:val="both"/>
        <w:rPr>
          <w:szCs w:val="28"/>
        </w:rPr>
      </w:pPr>
      <w:r w:rsidRPr="0018789C">
        <w:rPr>
          <w:szCs w:val="28"/>
        </w:rPr>
        <w:t>-  доходы населения - средние;</w:t>
      </w:r>
    </w:p>
    <w:p w:rsidR="0018789C" w:rsidRPr="0018789C" w:rsidRDefault="0018789C" w:rsidP="0018789C">
      <w:pPr>
        <w:ind w:firstLine="567"/>
        <w:jc w:val="both"/>
        <w:rPr>
          <w:szCs w:val="28"/>
        </w:rPr>
      </w:pPr>
      <w:r w:rsidRPr="0018789C">
        <w:rPr>
          <w:szCs w:val="28"/>
        </w:rPr>
        <w:t>- услуги вывоза и утилизации ТБО доступны для населения и осуществляется регулярно;</w:t>
      </w:r>
    </w:p>
    <w:p w:rsidR="0018789C" w:rsidRPr="0018789C" w:rsidRDefault="0018789C" w:rsidP="0018789C">
      <w:pPr>
        <w:ind w:firstLine="567"/>
        <w:jc w:val="both"/>
        <w:rPr>
          <w:rFonts w:ascii="Times New Roman CYR" w:hAnsi="Times New Roman CYR" w:cs="Times New Roman CYR"/>
          <w:bCs/>
          <w:szCs w:val="28"/>
        </w:rPr>
      </w:pPr>
      <w:r w:rsidRPr="0018789C">
        <w:rPr>
          <w:szCs w:val="28"/>
        </w:rPr>
        <w:t xml:space="preserve">- </w:t>
      </w:r>
      <w:r w:rsidRPr="0018789C">
        <w:rPr>
          <w:rFonts w:ascii="Times New Roman CYR" w:hAnsi="Times New Roman CYR" w:cs="Times New Roman CYR"/>
          <w:bCs/>
          <w:szCs w:val="28"/>
        </w:rPr>
        <w:t>проведение работ по благоустройству территории поселения - регулярно,</w:t>
      </w:r>
    </w:p>
    <w:p w:rsidR="0018789C" w:rsidRPr="0018789C" w:rsidRDefault="0018789C" w:rsidP="0018789C">
      <w:pPr>
        <w:ind w:firstLine="567"/>
        <w:jc w:val="both"/>
        <w:rPr>
          <w:rFonts w:ascii="Times New Roman CYR" w:hAnsi="Times New Roman CYR" w:cs="Times New Roman CYR"/>
          <w:bCs/>
          <w:szCs w:val="28"/>
        </w:rPr>
      </w:pPr>
      <w:r w:rsidRPr="0018789C">
        <w:rPr>
          <w:rFonts w:ascii="Times New Roman CYR" w:hAnsi="Times New Roman CYR" w:cs="Times New Roman CYR"/>
          <w:szCs w:val="28"/>
        </w:rPr>
        <w:t>- обслуживание и ремонт уличного освещения – регулярно.</w:t>
      </w:r>
    </w:p>
    <w:p w:rsidR="0018789C" w:rsidRPr="0018789C" w:rsidRDefault="0018789C" w:rsidP="0018789C">
      <w:pPr>
        <w:ind w:firstLine="567"/>
        <w:jc w:val="both"/>
        <w:rPr>
          <w:rFonts w:ascii="Times New Roman CYR" w:hAnsi="Times New Roman CYR" w:cs="Times New Roman CYR"/>
          <w:bCs/>
          <w:szCs w:val="28"/>
        </w:rPr>
      </w:pPr>
      <w:r w:rsidRPr="0018789C">
        <w:rPr>
          <w:szCs w:val="28"/>
        </w:rPr>
        <w:t>По итоговой характеристике социально-экономического развития поселение можно рассматривать как:</w:t>
      </w:r>
    </w:p>
    <w:p w:rsidR="0018789C" w:rsidRPr="0018789C" w:rsidRDefault="0018789C" w:rsidP="0018789C">
      <w:pPr>
        <w:ind w:firstLine="567"/>
        <w:jc w:val="both"/>
        <w:rPr>
          <w:szCs w:val="28"/>
        </w:rPr>
      </w:pPr>
      <w:r w:rsidRPr="0018789C">
        <w:rPr>
          <w:szCs w:val="28"/>
        </w:rPr>
        <w:t>- перспективное для частных инвестиций, что обосновывается небольшим  ростом экономики, средним уровнем доходов населения и высокой транспортной доступностью;</w:t>
      </w:r>
    </w:p>
    <w:p w:rsidR="0018789C" w:rsidRPr="0018789C" w:rsidRDefault="0018789C" w:rsidP="0018789C">
      <w:pPr>
        <w:ind w:firstLine="567"/>
        <w:jc w:val="both"/>
        <w:rPr>
          <w:szCs w:val="28"/>
        </w:rPr>
      </w:pPr>
      <w:r w:rsidRPr="0018789C">
        <w:rPr>
          <w:szCs w:val="28"/>
        </w:rPr>
        <w:t> - имеющее потенциал социально-экономического развития, способное самостоятельно и с привлечением средств вышестоящих бюджетов обеспечить минимальные стандарты жизни населения, что приведёт в будущем к повышению инвестиционной привлекательности территории.</w:t>
      </w:r>
    </w:p>
    <w:p w:rsidR="0018789C" w:rsidRPr="0018789C" w:rsidRDefault="0018789C" w:rsidP="0018789C">
      <w:pPr>
        <w:autoSpaceDE w:val="0"/>
        <w:autoSpaceDN w:val="0"/>
        <w:adjustRightInd w:val="0"/>
        <w:ind w:firstLine="567"/>
        <w:jc w:val="both"/>
        <w:rPr>
          <w:rFonts w:ascii="Times New Roman CYR" w:hAnsi="Times New Roman CYR" w:cs="Times New Roman CYR"/>
          <w:szCs w:val="28"/>
        </w:rPr>
      </w:pPr>
      <w:r w:rsidRPr="0018789C">
        <w:rPr>
          <w:rFonts w:ascii="Times New Roman CYR" w:hAnsi="Times New Roman CYR" w:cs="Times New Roman CYR"/>
          <w:szCs w:val="28"/>
        </w:rPr>
        <w:lastRenderedPageBreak/>
        <w:t>Создание правовых, организационных, и экономических условий для перехода к устойчивому социально-экономическому развитию поселения, эффективной реализации полномочий администрацией сельского поселения «Пезмег» является одной из составляющих для улучшения качества жизни населения.</w:t>
      </w:r>
    </w:p>
    <w:p w:rsidR="0018789C" w:rsidRPr="0018789C" w:rsidRDefault="0018789C" w:rsidP="0018789C">
      <w:pPr>
        <w:autoSpaceDE w:val="0"/>
        <w:autoSpaceDN w:val="0"/>
        <w:adjustRightInd w:val="0"/>
        <w:ind w:firstLine="567"/>
        <w:jc w:val="both"/>
        <w:rPr>
          <w:rFonts w:ascii="Times New Roman CYR" w:hAnsi="Times New Roman CYR" w:cs="Times New Roman CYR"/>
          <w:szCs w:val="28"/>
        </w:rPr>
      </w:pPr>
      <w:r w:rsidRPr="0018789C">
        <w:rPr>
          <w:rFonts w:ascii="Times New Roman CYR" w:hAnsi="Times New Roman CYR" w:cs="Times New Roman CYR"/>
          <w:szCs w:val="28"/>
        </w:rPr>
        <w:t>Прогноз сельского поселения «Пезмег» разработан по следующим разделам:</w:t>
      </w:r>
    </w:p>
    <w:p w:rsidR="0018789C" w:rsidRPr="0018789C" w:rsidRDefault="0018789C" w:rsidP="0018789C">
      <w:pPr>
        <w:autoSpaceDE w:val="0"/>
        <w:autoSpaceDN w:val="0"/>
        <w:adjustRightInd w:val="0"/>
        <w:jc w:val="both"/>
        <w:rPr>
          <w:rFonts w:ascii="Times New Roman CYR" w:hAnsi="Times New Roman CYR" w:cs="Times New Roman CYR"/>
          <w:szCs w:val="28"/>
        </w:rPr>
      </w:pPr>
      <w:r w:rsidRPr="0018789C">
        <w:rPr>
          <w:rFonts w:ascii="Times New Roman CYR" w:hAnsi="Times New Roman CYR" w:cs="Times New Roman CYR"/>
          <w:szCs w:val="28"/>
        </w:rPr>
        <w:tab/>
        <w:t xml:space="preserve"> 1. Бюджетные показатели.</w:t>
      </w:r>
    </w:p>
    <w:p w:rsidR="0018789C" w:rsidRPr="0018789C" w:rsidRDefault="0018789C" w:rsidP="0018789C">
      <w:pPr>
        <w:autoSpaceDE w:val="0"/>
        <w:autoSpaceDN w:val="0"/>
        <w:adjustRightInd w:val="0"/>
        <w:jc w:val="both"/>
        <w:rPr>
          <w:rFonts w:ascii="Times New Roman CYR" w:hAnsi="Times New Roman CYR" w:cs="Times New Roman CYR"/>
          <w:szCs w:val="28"/>
        </w:rPr>
      </w:pPr>
      <w:r w:rsidRPr="0018789C">
        <w:rPr>
          <w:szCs w:val="28"/>
        </w:rPr>
        <w:t xml:space="preserve"> </w:t>
      </w:r>
      <w:r w:rsidRPr="0018789C">
        <w:rPr>
          <w:szCs w:val="28"/>
        </w:rPr>
        <w:tab/>
        <w:t xml:space="preserve"> 2. </w:t>
      </w:r>
      <w:r w:rsidRPr="0018789C">
        <w:rPr>
          <w:rFonts w:ascii="Times New Roman CYR" w:hAnsi="Times New Roman CYR" w:cs="Times New Roman CYR"/>
          <w:bCs/>
          <w:szCs w:val="28"/>
        </w:rPr>
        <w:t>Демографическая характеристика сельского поселения «Пезмег»</w:t>
      </w:r>
      <w:r w:rsidRPr="0018789C">
        <w:rPr>
          <w:rFonts w:ascii="Times New Roman CYR" w:hAnsi="Times New Roman CYR" w:cs="Times New Roman CYR"/>
          <w:szCs w:val="28"/>
        </w:rPr>
        <w:t>.</w:t>
      </w:r>
    </w:p>
    <w:p w:rsidR="0018789C" w:rsidRPr="0018789C" w:rsidRDefault="0018789C" w:rsidP="0018789C">
      <w:pPr>
        <w:tabs>
          <w:tab w:val="left" w:pos="1095"/>
        </w:tabs>
        <w:autoSpaceDE w:val="0"/>
        <w:autoSpaceDN w:val="0"/>
        <w:adjustRightInd w:val="0"/>
        <w:spacing w:line="322" w:lineRule="atLeast"/>
        <w:ind w:left="360" w:right="-2" w:firstLine="360"/>
        <w:rPr>
          <w:rFonts w:ascii="Times New Roman CYR" w:hAnsi="Times New Roman CYR" w:cs="Times New Roman CYR"/>
          <w:szCs w:val="28"/>
        </w:rPr>
      </w:pPr>
      <w:r w:rsidRPr="0018789C">
        <w:rPr>
          <w:szCs w:val="28"/>
        </w:rPr>
        <w:t xml:space="preserve"> 3. </w:t>
      </w:r>
      <w:r w:rsidRPr="0018789C">
        <w:rPr>
          <w:rFonts w:ascii="Times New Roman CYR" w:hAnsi="Times New Roman CYR" w:cs="Times New Roman CYR"/>
          <w:bCs/>
          <w:szCs w:val="28"/>
        </w:rPr>
        <w:t>Занятость населения.</w:t>
      </w:r>
    </w:p>
    <w:p w:rsidR="0018789C" w:rsidRPr="0018789C" w:rsidRDefault="0018789C" w:rsidP="0018789C">
      <w:pPr>
        <w:tabs>
          <w:tab w:val="left" w:pos="3390"/>
        </w:tabs>
        <w:autoSpaceDE w:val="0"/>
        <w:autoSpaceDN w:val="0"/>
        <w:adjustRightInd w:val="0"/>
        <w:ind w:firstLine="720"/>
        <w:jc w:val="both"/>
        <w:rPr>
          <w:rFonts w:ascii="Times New Roman CYR" w:hAnsi="Times New Roman CYR" w:cs="Times New Roman CYR"/>
          <w:szCs w:val="28"/>
        </w:rPr>
      </w:pPr>
      <w:r w:rsidRPr="0018789C">
        <w:rPr>
          <w:szCs w:val="28"/>
        </w:rPr>
        <w:t xml:space="preserve"> 4. </w:t>
      </w:r>
      <w:r w:rsidRPr="0018789C">
        <w:rPr>
          <w:rFonts w:ascii="Times New Roman CYR" w:hAnsi="Times New Roman CYR" w:cs="Times New Roman CYR"/>
          <w:szCs w:val="28"/>
        </w:rPr>
        <w:t>Жилищно-коммунальное хозяйство и благоустройство.</w:t>
      </w:r>
    </w:p>
    <w:p w:rsidR="0018789C" w:rsidRPr="0018789C" w:rsidRDefault="0018789C" w:rsidP="0018789C">
      <w:pPr>
        <w:tabs>
          <w:tab w:val="left" w:pos="3390"/>
        </w:tabs>
        <w:autoSpaceDE w:val="0"/>
        <w:autoSpaceDN w:val="0"/>
        <w:adjustRightInd w:val="0"/>
        <w:ind w:firstLine="720"/>
        <w:jc w:val="both"/>
        <w:rPr>
          <w:rFonts w:ascii="Times New Roman CYR" w:hAnsi="Times New Roman CYR" w:cs="Times New Roman CYR"/>
          <w:szCs w:val="28"/>
        </w:rPr>
      </w:pPr>
      <w:r w:rsidRPr="0018789C">
        <w:rPr>
          <w:szCs w:val="28"/>
        </w:rPr>
        <w:t xml:space="preserve"> 5. </w:t>
      </w:r>
      <w:r w:rsidRPr="0018789C">
        <w:rPr>
          <w:rFonts w:ascii="Times New Roman CYR" w:hAnsi="Times New Roman CYR" w:cs="Times New Roman CYR"/>
          <w:szCs w:val="28"/>
        </w:rPr>
        <w:t>Социальная сфера.</w:t>
      </w:r>
    </w:p>
    <w:p w:rsidR="0018789C" w:rsidRPr="0018789C" w:rsidRDefault="0018789C" w:rsidP="0018789C">
      <w:pPr>
        <w:tabs>
          <w:tab w:val="left" w:pos="3390"/>
        </w:tabs>
        <w:autoSpaceDE w:val="0"/>
        <w:autoSpaceDN w:val="0"/>
        <w:adjustRightInd w:val="0"/>
        <w:ind w:firstLine="720"/>
        <w:jc w:val="both"/>
        <w:rPr>
          <w:rFonts w:ascii="Times New Roman CYR" w:hAnsi="Times New Roman CYR" w:cs="Times New Roman CYR"/>
          <w:szCs w:val="28"/>
        </w:rPr>
      </w:pPr>
      <w:r w:rsidRPr="0018789C">
        <w:rPr>
          <w:szCs w:val="28"/>
        </w:rPr>
        <w:t xml:space="preserve"> 6. </w:t>
      </w:r>
      <w:r w:rsidRPr="0018789C">
        <w:rPr>
          <w:rFonts w:ascii="Times New Roman CYR" w:hAnsi="Times New Roman CYR" w:cs="Times New Roman CYR"/>
          <w:szCs w:val="28"/>
        </w:rPr>
        <w:t>Предпринимательство.</w:t>
      </w:r>
    </w:p>
    <w:p w:rsidR="0018789C" w:rsidRPr="0018789C" w:rsidRDefault="0018789C" w:rsidP="0018789C">
      <w:pPr>
        <w:tabs>
          <w:tab w:val="left" w:pos="3390"/>
        </w:tabs>
        <w:autoSpaceDE w:val="0"/>
        <w:autoSpaceDN w:val="0"/>
        <w:adjustRightInd w:val="0"/>
        <w:ind w:firstLine="720"/>
        <w:jc w:val="both"/>
        <w:rPr>
          <w:rFonts w:ascii="Times New Roman CYR" w:hAnsi="Times New Roman CYR" w:cs="Times New Roman CYR"/>
          <w:szCs w:val="28"/>
        </w:rPr>
      </w:pPr>
      <w:r w:rsidRPr="0018789C">
        <w:rPr>
          <w:rFonts w:ascii="Times New Roman CYR" w:hAnsi="Times New Roman CYR" w:cs="Times New Roman CYR"/>
          <w:szCs w:val="28"/>
        </w:rPr>
        <w:t xml:space="preserve"> 7. Сельское хозяйство.</w:t>
      </w:r>
    </w:p>
    <w:p w:rsidR="0018789C" w:rsidRPr="0018789C" w:rsidRDefault="0018789C" w:rsidP="0018789C">
      <w:pPr>
        <w:tabs>
          <w:tab w:val="left" w:pos="3390"/>
        </w:tabs>
        <w:autoSpaceDE w:val="0"/>
        <w:autoSpaceDN w:val="0"/>
        <w:adjustRightInd w:val="0"/>
        <w:ind w:firstLine="720"/>
        <w:jc w:val="both"/>
        <w:rPr>
          <w:szCs w:val="28"/>
        </w:rPr>
      </w:pPr>
    </w:p>
    <w:p w:rsidR="0018789C" w:rsidRPr="0018789C" w:rsidRDefault="0018789C" w:rsidP="0018789C">
      <w:pPr>
        <w:numPr>
          <w:ilvl w:val="0"/>
          <w:numId w:val="21"/>
        </w:numPr>
        <w:tabs>
          <w:tab w:val="left" w:pos="3390"/>
        </w:tabs>
        <w:autoSpaceDE w:val="0"/>
        <w:autoSpaceDN w:val="0"/>
        <w:adjustRightInd w:val="0"/>
        <w:ind w:firstLine="2399"/>
        <w:jc w:val="both"/>
        <w:rPr>
          <w:b/>
        </w:rPr>
      </w:pPr>
      <w:r w:rsidRPr="0018789C">
        <w:rPr>
          <w:b/>
        </w:rPr>
        <w:t>Бюджетные показатели</w:t>
      </w:r>
    </w:p>
    <w:p w:rsidR="0018789C" w:rsidRPr="0018789C" w:rsidRDefault="0018789C" w:rsidP="0018789C">
      <w:pPr>
        <w:tabs>
          <w:tab w:val="left" w:pos="3390"/>
        </w:tabs>
        <w:autoSpaceDE w:val="0"/>
        <w:autoSpaceDN w:val="0"/>
        <w:adjustRightInd w:val="0"/>
        <w:ind w:left="3119"/>
        <w:jc w:val="right"/>
      </w:pPr>
      <w:r w:rsidRPr="0018789C">
        <w:t>Таблица 1</w:t>
      </w:r>
    </w:p>
    <w:tbl>
      <w:tblPr>
        <w:tblW w:w="5405" w:type="pct"/>
        <w:tblInd w:w="-459" w:type="dxa"/>
        <w:tblLayout w:type="fixed"/>
        <w:tblLook w:val="04A0" w:firstRow="1" w:lastRow="0" w:firstColumn="1" w:lastColumn="0" w:noHBand="0" w:noVBand="1"/>
      </w:tblPr>
      <w:tblGrid>
        <w:gridCol w:w="4851"/>
        <w:gridCol w:w="1564"/>
        <w:gridCol w:w="1567"/>
        <w:gridCol w:w="1722"/>
        <w:gridCol w:w="1715"/>
      </w:tblGrid>
      <w:tr w:rsidR="0018789C" w:rsidRPr="0018789C" w:rsidTr="00211CBA">
        <w:trPr>
          <w:trHeight w:val="300"/>
        </w:trPr>
        <w:tc>
          <w:tcPr>
            <w:tcW w:w="212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89C" w:rsidRPr="0018789C" w:rsidRDefault="0018789C" w:rsidP="0018789C">
            <w:pPr>
              <w:jc w:val="center"/>
              <w:rPr>
                <w:color w:val="000000"/>
              </w:rPr>
            </w:pPr>
            <w:r w:rsidRPr="0018789C">
              <w:rPr>
                <w:color w:val="000000"/>
              </w:rPr>
              <w:t>Наименование</w:t>
            </w:r>
          </w:p>
        </w:tc>
        <w:tc>
          <w:tcPr>
            <w:tcW w:w="6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89C" w:rsidRPr="0018789C" w:rsidRDefault="0018789C" w:rsidP="0018789C">
            <w:pPr>
              <w:jc w:val="center"/>
              <w:rPr>
                <w:color w:val="000000"/>
              </w:rPr>
            </w:pPr>
            <w:r w:rsidRPr="0018789C">
              <w:rPr>
                <w:color w:val="000000"/>
              </w:rPr>
              <w:t>Ожидаемая оценка исполнения МО до конца 2021 года</w:t>
            </w:r>
          </w:p>
        </w:tc>
        <w:tc>
          <w:tcPr>
            <w:tcW w:w="6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89C" w:rsidRPr="0018789C" w:rsidRDefault="0018789C" w:rsidP="0018789C">
            <w:pPr>
              <w:jc w:val="center"/>
              <w:rPr>
                <w:color w:val="000000"/>
              </w:rPr>
            </w:pPr>
            <w:r w:rsidRPr="0018789C">
              <w:rPr>
                <w:color w:val="000000"/>
              </w:rPr>
              <w:t>Прогноз на 2021 год</w:t>
            </w:r>
          </w:p>
        </w:tc>
        <w:tc>
          <w:tcPr>
            <w:tcW w:w="7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89C" w:rsidRPr="0018789C" w:rsidRDefault="0018789C" w:rsidP="0018789C">
            <w:pPr>
              <w:jc w:val="center"/>
              <w:rPr>
                <w:color w:val="000000"/>
              </w:rPr>
            </w:pPr>
            <w:r w:rsidRPr="0018789C">
              <w:rPr>
                <w:color w:val="000000"/>
              </w:rPr>
              <w:t>Прогноз на 2022 год</w:t>
            </w:r>
          </w:p>
        </w:tc>
        <w:tc>
          <w:tcPr>
            <w:tcW w:w="7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89C" w:rsidRPr="0018789C" w:rsidRDefault="0018789C" w:rsidP="0018789C">
            <w:pPr>
              <w:jc w:val="center"/>
              <w:rPr>
                <w:color w:val="000000"/>
              </w:rPr>
            </w:pPr>
            <w:r w:rsidRPr="0018789C">
              <w:rPr>
                <w:color w:val="000000"/>
              </w:rPr>
              <w:t>Прогноз на 2023 год</w:t>
            </w:r>
          </w:p>
        </w:tc>
      </w:tr>
      <w:tr w:rsidR="0018789C" w:rsidRPr="0018789C" w:rsidTr="00211CBA">
        <w:trPr>
          <w:trHeight w:val="300"/>
        </w:trPr>
        <w:tc>
          <w:tcPr>
            <w:tcW w:w="2124" w:type="pct"/>
            <w:vMerge/>
            <w:tcBorders>
              <w:top w:val="single" w:sz="4" w:space="0" w:color="000000"/>
              <w:left w:val="single" w:sz="4" w:space="0" w:color="000000"/>
              <w:bottom w:val="single" w:sz="4" w:space="0" w:color="000000"/>
              <w:right w:val="single" w:sz="4" w:space="0" w:color="000000"/>
            </w:tcBorders>
            <w:vAlign w:val="center"/>
            <w:hideMark/>
          </w:tcPr>
          <w:p w:rsidR="0018789C" w:rsidRPr="0018789C" w:rsidRDefault="0018789C" w:rsidP="0018789C">
            <w:pPr>
              <w:rPr>
                <w:color w:val="000000"/>
              </w:rPr>
            </w:pPr>
          </w:p>
        </w:tc>
        <w:tc>
          <w:tcPr>
            <w:tcW w:w="685" w:type="pct"/>
            <w:vMerge/>
            <w:tcBorders>
              <w:top w:val="single" w:sz="4" w:space="0" w:color="000000"/>
              <w:left w:val="single" w:sz="4" w:space="0" w:color="000000"/>
              <w:bottom w:val="single" w:sz="4" w:space="0" w:color="000000"/>
              <w:right w:val="single" w:sz="4" w:space="0" w:color="000000"/>
            </w:tcBorders>
            <w:vAlign w:val="center"/>
            <w:hideMark/>
          </w:tcPr>
          <w:p w:rsidR="0018789C" w:rsidRPr="0018789C" w:rsidRDefault="0018789C" w:rsidP="0018789C">
            <w:pPr>
              <w:rPr>
                <w:color w:val="000000"/>
              </w:rPr>
            </w:pPr>
          </w:p>
        </w:tc>
        <w:tc>
          <w:tcPr>
            <w:tcW w:w="686" w:type="pct"/>
            <w:vMerge/>
            <w:tcBorders>
              <w:top w:val="single" w:sz="4" w:space="0" w:color="000000"/>
              <w:left w:val="single" w:sz="4" w:space="0" w:color="000000"/>
              <w:bottom w:val="single" w:sz="4" w:space="0" w:color="000000"/>
              <w:right w:val="single" w:sz="4" w:space="0" w:color="000000"/>
            </w:tcBorders>
            <w:vAlign w:val="center"/>
            <w:hideMark/>
          </w:tcPr>
          <w:p w:rsidR="0018789C" w:rsidRPr="0018789C" w:rsidRDefault="0018789C" w:rsidP="0018789C">
            <w:pPr>
              <w:rPr>
                <w:color w:val="000000"/>
              </w:rPr>
            </w:pPr>
          </w:p>
        </w:tc>
        <w:tc>
          <w:tcPr>
            <w:tcW w:w="754" w:type="pct"/>
            <w:vMerge/>
            <w:tcBorders>
              <w:top w:val="single" w:sz="4" w:space="0" w:color="000000"/>
              <w:left w:val="single" w:sz="4" w:space="0" w:color="000000"/>
              <w:bottom w:val="single" w:sz="4" w:space="0" w:color="000000"/>
              <w:right w:val="single" w:sz="4" w:space="0" w:color="000000"/>
            </w:tcBorders>
            <w:vAlign w:val="center"/>
            <w:hideMark/>
          </w:tcPr>
          <w:p w:rsidR="0018789C" w:rsidRPr="0018789C" w:rsidRDefault="0018789C" w:rsidP="0018789C">
            <w:pPr>
              <w:rPr>
                <w:color w:val="000000"/>
              </w:rPr>
            </w:pPr>
          </w:p>
        </w:tc>
        <w:tc>
          <w:tcPr>
            <w:tcW w:w="751" w:type="pct"/>
            <w:vMerge/>
            <w:tcBorders>
              <w:top w:val="single" w:sz="4" w:space="0" w:color="000000"/>
              <w:left w:val="single" w:sz="4" w:space="0" w:color="000000"/>
              <w:bottom w:val="single" w:sz="4" w:space="0" w:color="000000"/>
              <w:right w:val="single" w:sz="4" w:space="0" w:color="000000"/>
            </w:tcBorders>
            <w:vAlign w:val="center"/>
            <w:hideMark/>
          </w:tcPr>
          <w:p w:rsidR="0018789C" w:rsidRPr="0018789C" w:rsidRDefault="0018789C" w:rsidP="0018789C">
            <w:pPr>
              <w:rPr>
                <w:color w:val="000000"/>
              </w:rPr>
            </w:pPr>
          </w:p>
        </w:tc>
      </w:tr>
      <w:tr w:rsidR="0018789C" w:rsidRPr="0018789C" w:rsidTr="00211CBA">
        <w:trPr>
          <w:trHeight w:val="1110"/>
        </w:trPr>
        <w:tc>
          <w:tcPr>
            <w:tcW w:w="2124" w:type="pct"/>
            <w:vMerge/>
            <w:tcBorders>
              <w:top w:val="single" w:sz="4" w:space="0" w:color="000000"/>
              <w:left w:val="single" w:sz="4" w:space="0" w:color="000000"/>
              <w:bottom w:val="single" w:sz="4" w:space="0" w:color="000000"/>
              <w:right w:val="single" w:sz="4" w:space="0" w:color="000000"/>
            </w:tcBorders>
            <w:vAlign w:val="center"/>
            <w:hideMark/>
          </w:tcPr>
          <w:p w:rsidR="0018789C" w:rsidRPr="0018789C" w:rsidRDefault="0018789C" w:rsidP="0018789C">
            <w:pPr>
              <w:rPr>
                <w:color w:val="000000"/>
              </w:rPr>
            </w:pPr>
          </w:p>
        </w:tc>
        <w:tc>
          <w:tcPr>
            <w:tcW w:w="685" w:type="pct"/>
            <w:vMerge/>
            <w:tcBorders>
              <w:top w:val="single" w:sz="4" w:space="0" w:color="000000"/>
              <w:left w:val="single" w:sz="4" w:space="0" w:color="000000"/>
              <w:bottom w:val="single" w:sz="4" w:space="0" w:color="000000"/>
              <w:right w:val="single" w:sz="4" w:space="0" w:color="000000"/>
            </w:tcBorders>
            <w:vAlign w:val="center"/>
            <w:hideMark/>
          </w:tcPr>
          <w:p w:rsidR="0018789C" w:rsidRPr="0018789C" w:rsidRDefault="0018789C" w:rsidP="0018789C">
            <w:pPr>
              <w:rPr>
                <w:color w:val="000000"/>
              </w:rPr>
            </w:pPr>
          </w:p>
        </w:tc>
        <w:tc>
          <w:tcPr>
            <w:tcW w:w="686" w:type="pct"/>
            <w:vMerge/>
            <w:tcBorders>
              <w:top w:val="single" w:sz="4" w:space="0" w:color="000000"/>
              <w:left w:val="single" w:sz="4" w:space="0" w:color="000000"/>
              <w:bottom w:val="single" w:sz="4" w:space="0" w:color="000000"/>
              <w:right w:val="single" w:sz="4" w:space="0" w:color="000000"/>
            </w:tcBorders>
            <w:vAlign w:val="center"/>
            <w:hideMark/>
          </w:tcPr>
          <w:p w:rsidR="0018789C" w:rsidRPr="0018789C" w:rsidRDefault="0018789C" w:rsidP="0018789C">
            <w:pPr>
              <w:rPr>
                <w:color w:val="000000"/>
              </w:rPr>
            </w:pPr>
          </w:p>
        </w:tc>
        <w:tc>
          <w:tcPr>
            <w:tcW w:w="754" w:type="pct"/>
            <w:vMerge/>
            <w:tcBorders>
              <w:top w:val="single" w:sz="4" w:space="0" w:color="000000"/>
              <w:left w:val="single" w:sz="4" w:space="0" w:color="000000"/>
              <w:bottom w:val="single" w:sz="4" w:space="0" w:color="000000"/>
              <w:right w:val="single" w:sz="4" w:space="0" w:color="000000"/>
            </w:tcBorders>
            <w:vAlign w:val="center"/>
            <w:hideMark/>
          </w:tcPr>
          <w:p w:rsidR="0018789C" w:rsidRPr="0018789C" w:rsidRDefault="0018789C" w:rsidP="0018789C">
            <w:pPr>
              <w:rPr>
                <w:color w:val="000000"/>
              </w:rPr>
            </w:pPr>
          </w:p>
        </w:tc>
        <w:tc>
          <w:tcPr>
            <w:tcW w:w="751" w:type="pct"/>
            <w:vMerge/>
            <w:tcBorders>
              <w:top w:val="single" w:sz="4" w:space="0" w:color="000000"/>
              <w:left w:val="single" w:sz="4" w:space="0" w:color="000000"/>
              <w:bottom w:val="single" w:sz="4" w:space="0" w:color="000000"/>
              <w:right w:val="single" w:sz="4" w:space="0" w:color="000000"/>
            </w:tcBorders>
            <w:vAlign w:val="center"/>
            <w:hideMark/>
          </w:tcPr>
          <w:p w:rsidR="0018789C" w:rsidRPr="0018789C" w:rsidRDefault="0018789C" w:rsidP="0018789C">
            <w:pPr>
              <w:rPr>
                <w:color w:val="000000"/>
              </w:rPr>
            </w:pPr>
          </w:p>
        </w:tc>
      </w:tr>
      <w:tr w:rsidR="0018789C" w:rsidRPr="0018789C" w:rsidTr="00211CBA">
        <w:trPr>
          <w:trHeight w:val="300"/>
        </w:trPr>
        <w:tc>
          <w:tcPr>
            <w:tcW w:w="2124" w:type="pct"/>
            <w:tcBorders>
              <w:top w:val="nil"/>
              <w:left w:val="single" w:sz="4" w:space="0" w:color="000000"/>
              <w:bottom w:val="single" w:sz="4" w:space="0" w:color="000000"/>
              <w:right w:val="single" w:sz="4" w:space="0" w:color="000000"/>
            </w:tcBorders>
            <w:shd w:val="clear" w:color="auto" w:fill="auto"/>
            <w:vAlign w:val="center"/>
            <w:hideMark/>
          </w:tcPr>
          <w:p w:rsidR="0018789C" w:rsidRPr="0018789C" w:rsidRDefault="0018789C" w:rsidP="0018789C">
            <w:pPr>
              <w:jc w:val="center"/>
              <w:rPr>
                <w:color w:val="000000"/>
              </w:rPr>
            </w:pPr>
            <w:r w:rsidRPr="0018789C">
              <w:rPr>
                <w:color w:val="000000"/>
              </w:rPr>
              <w:t xml:space="preserve">2 </w:t>
            </w:r>
          </w:p>
        </w:tc>
        <w:tc>
          <w:tcPr>
            <w:tcW w:w="685" w:type="pct"/>
            <w:tcBorders>
              <w:top w:val="nil"/>
              <w:left w:val="nil"/>
              <w:bottom w:val="single" w:sz="4" w:space="0" w:color="000000"/>
              <w:right w:val="single" w:sz="4" w:space="0" w:color="000000"/>
            </w:tcBorders>
            <w:shd w:val="clear" w:color="auto" w:fill="auto"/>
            <w:vAlign w:val="center"/>
            <w:hideMark/>
          </w:tcPr>
          <w:p w:rsidR="0018789C" w:rsidRPr="0018789C" w:rsidRDefault="0018789C" w:rsidP="0018789C">
            <w:pPr>
              <w:jc w:val="center"/>
              <w:rPr>
                <w:color w:val="000000"/>
              </w:rPr>
            </w:pPr>
            <w:r w:rsidRPr="0018789C">
              <w:rPr>
                <w:color w:val="000000"/>
              </w:rPr>
              <w:t xml:space="preserve">5 </w:t>
            </w:r>
          </w:p>
        </w:tc>
        <w:tc>
          <w:tcPr>
            <w:tcW w:w="686" w:type="pct"/>
            <w:tcBorders>
              <w:top w:val="nil"/>
              <w:left w:val="nil"/>
              <w:bottom w:val="single" w:sz="4" w:space="0" w:color="000000"/>
              <w:right w:val="single" w:sz="4" w:space="0" w:color="000000"/>
            </w:tcBorders>
            <w:shd w:val="clear" w:color="auto" w:fill="auto"/>
            <w:vAlign w:val="center"/>
            <w:hideMark/>
          </w:tcPr>
          <w:p w:rsidR="0018789C" w:rsidRPr="0018789C" w:rsidRDefault="0018789C" w:rsidP="0018789C">
            <w:pPr>
              <w:jc w:val="center"/>
              <w:rPr>
                <w:color w:val="000000"/>
              </w:rPr>
            </w:pPr>
            <w:r w:rsidRPr="0018789C">
              <w:rPr>
                <w:color w:val="000000"/>
              </w:rPr>
              <w:t xml:space="preserve">4 </w:t>
            </w:r>
          </w:p>
        </w:tc>
        <w:tc>
          <w:tcPr>
            <w:tcW w:w="754" w:type="pct"/>
            <w:tcBorders>
              <w:top w:val="nil"/>
              <w:left w:val="nil"/>
              <w:bottom w:val="single" w:sz="4" w:space="0" w:color="000000"/>
              <w:right w:val="single" w:sz="4" w:space="0" w:color="000000"/>
            </w:tcBorders>
            <w:shd w:val="clear" w:color="auto" w:fill="auto"/>
            <w:vAlign w:val="center"/>
            <w:hideMark/>
          </w:tcPr>
          <w:p w:rsidR="0018789C" w:rsidRPr="0018789C" w:rsidRDefault="0018789C" w:rsidP="0018789C">
            <w:pPr>
              <w:jc w:val="center"/>
              <w:rPr>
                <w:color w:val="000000"/>
              </w:rPr>
            </w:pPr>
            <w:r w:rsidRPr="0018789C">
              <w:rPr>
                <w:color w:val="000000"/>
              </w:rPr>
              <w:t xml:space="preserve">4 </w:t>
            </w:r>
          </w:p>
        </w:tc>
        <w:tc>
          <w:tcPr>
            <w:tcW w:w="751" w:type="pct"/>
            <w:tcBorders>
              <w:top w:val="nil"/>
              <w:left w:val="nil"/>
              <w:bottom w:val="single" w:sz="4" w:space="0" w:color="000000"/>
              <w:right w:val="single" w:sz="4" w:space="0" w:color="000000"/>
            </w:tcBorders>
            <w:shd w:val="clear" w:color="auto" w:fill="auto"/>
            <w:vAlign w:val="center"/>
            <w:hideMark/>
          </w:tcPr>
          <w:p w:rsidR="0018789C" w:rsidRPr="0018789C" w:rsidRDefault="0018789C" w:rsidP="0018789C">
            <w:pPr>
              <w:jc w:val="center"/>
              <w:rPr>
                <w:color w:val="000000"/>
              </w:rPr>
            </w:pPr>
            <w:r w:rsidRPr="0018789C">
              <w:rPr>
                <w:color w:val="000000"/>
              </w:rPr>
              <w:t xml:space="preserve">4 </w:t>
            </w:r>
          </w:p>
        </w:tc>
      </w:tr>
      <w:tr w:rsidR="0018789C" w:rsidRPr="0018789C" w:rsidTr="00211CBA">
        <w:trPr>
          <w:trHeight w:val="465"/>
        </w:trPr>
        <w:tc>
          <w:tcPr>
            <w:tcW w:w="2124" w:type="pct"/>
            <w:tcBorders>
              <w:top w:val="nil"/>
              <w:left w:val="single" w:sz="4" w:space="0" w:color="000000"/>
              <w:bottom w:val="single" w:sz="4" w:space="0" w:color="000000"/>
              <w:right w:val="single" w:sz="4" w:space="0" w:color="000000"/>
            </w:tcBorders>
            <w:shd w:val="clear" w:color="auto" w:fill="auto"/>
            <w:vAlign w:val="center"/>
            <w:hideMark/>
          </w:tcPr>
          <w:p w:rsidR="0018789C" w:rsidRPr="0018789C" w:rsidRDefault="0018789C" w:rsidP="0018789C">
            <w:pPr>
              <w:rPr>
                <w:b/>
                <w:bCs/>
                <w:color w:val="000000"/>
              </w:rPr>
            </w:pPr>
            <w:r w:rsidRPr="0018789C">
              <w:rPr>
                <w:b/>
                <w:bCs/>
                <w:color w:val="000000"/>
              </w:rPr>
              <w:t>I. ДОХОДЫ БЮДЖЕТА ВСЕГО</w:t>
            </w:r>
          </w:p>
        </w:tc>
        <w:tc>
          <w:tcPr>
            <w:tcW w:w="685" w:type="pct"/>
            <w:tcBorders>
              <w:top w:val="nil"/>
              <w:left w:val="nil"/>
              <w:bottom w:val="single" w:sz="4" w:space="0" w:color="000000"/>
              <w:right w:val="single" w:sz="4" w:space="0" w:color="000000"/>
            </w:tcBorders>
            <w:shd w:val="clear" w:color="auto" w:fill="auto"/>
            <w:vAlign w:val="center"/>
            <w:hideMark/>
          </w:tcPr>
          <w:p w:rsidR="0018789C" w:rsidRPr="0018789C" w:rsidRDefault="0018789C" w:rsidP="0018789C">
            <w:pPr>
              <w:jc w:val="center"/>
              <w:rPr>
                <w:color w:val="000000"/>
              </w:rPr>
            </w:pPr>
            <w:r w:rsidRPr="0018789C">
              <w:rPr>
                <w:color w:val="000000"/>
              </w:rPr>
              <w:t xml:space="preserve">6 934 242,39 </w:t>
            </w:r>
          </w:p>
        </w:tc>
        <w:tc>
          <w:tcPr>
            <w:tcW w:w="686" w:type="pct"/>
            <w:tcBorders>
              <w:top w:val="nil"/>
              <w:left w:val="nil"/>
              <w:bottom w:val="single" w:sz="4" w:space="0" w:color="000000"/>
              <w:right w:val="single" w:sz="4" w:space="0" w:color="000000"/>
            </w:tcBorders>
            <w:shd w:val="clear" w:color="auto" w:fill="auto"/>
            <w:vAlign w:val="center"/>
          </w:tcPr>
          <w:p w:rsidR="0018789C" w:rsidRPr="0018789C" w:rsidRDefault="0018789C" w:rsidP="0018789C">
            <w:pPr>
              <w:jc w:val="center"/>
              <w:rPr>
                <w:color w:val="000000"/>
              </w:rPr>
            </w:pPr>
            <w:r w:rsidRPr="0018789C">
              <w:rPr>
                <w:color w:val="000000"/>
              </w:rPr>
              <w:t>5 445 250,00</w:t>
            </w:r>
          </w:p>
        </w:tc>
        <w:tc>
          <w:tcPr>
            <w:tcW w:w="754" w:type="pct"/>
            <w:tcBorders>
              <w:top w:val="nil"/>
              <w:left w:val="nil"/>
              <w:bottom w:val="single" w:sz="4" w:space="0" w:color="000000"/>
              <w:right w:val="single" w:sz="4" w:space="0" w:color="000000"/>
            </w:tcBorders>
            <w:shd w:val="clear" w:color="auto" w:fill="auto"/>
            <w:vAlign w:val="center"/>
          </w:tcPr>
          <w:p w:rsidR="0018789C" w:rsidRPr="0018789C" w:rsidRDefault="0018789C" w:rsidP="0018789C">
            <w:pPr>
              <w:jc w:val="center"/>
              <w:rPr>
                <w:color w:val="000000"/>
              </w:rPr>
            </w:pPr>
            <w:r w:rsidRPr="0018789C">
              <w:rPr>
                <w:color w:val="000000"/>
              </w:rPr>
              <w:t>2 259 241,00</w:t>
            </w:r>
          </w:p>
        </w:tc>
        <w:tc>
          <w:tcPr>
            <w:tcW w:w="751" w:type="pct"/>
            <w:tcBorders>
              <w:top w:val="nil"/>
              <w:left w:val="nil"/>
              <w:bottom w:val="single" w:sz="4" w:space="0" w:color="000000"/>
              <w:right w:val="single" w:sz="4" w:space="0" w:color="000000"/>
            </w:tcBorders>
            <w:shd w:val="clear" w:color="auto" w:fill="auto"/>
            <w:vAlign w:val="center"/>
          </w:tcPr>
          <w:p w:rsidR="0018789C" w:rsidRPr="0018789C" w:rsidRDefault="0018789C" w:rsidP="0018789C">
            <w:pPr>
              <w:jc w:val="center"/>
              <w:rPr>
                <w:color w:val="000000"/>
              </w:rPr>
            </w:pPr>
            <w:r w:rsidRPr="0018789C">
              <w:rPr>
                <w:color w:val="000000"/>
              </w:rPr>
              <w:t>1 881 310,00</w:t>
            </w:r>
          </w:p>
        </w:tc>
      </w:tr>
      <w:tr w:rsidR="0018789C" w:rsidRPr="0018789C" w:rsidTr="00211CBA">
        <w:trPr>
          <w:trHeight w:val="465"/>
        </w:trPr>
        <w:tc>
          <w:tcPr>
            <w:tcW w:w="2124" w:type="pct"/>
            <w:tcBorders>
              <w:top w:val="nil"/>
              <w:left w:val="single" w:sz="4" w:space="0" w:color="000000"/>
              <w:bottom w:val="single" w:sz="4" w:space="0" w:color="000000"/>
              <w:right w:val="single" w:sz="4" w:space="0" w:color="000000"/>
            </w:tcBorders>
            <w:shd w:val="clear" w:color="auto" w:fill="auto"/>
            <w:vAlign w:val="center"/>
            <w:hideMark/>
          </w:tcPr>
          <w:p w:rsidR="0018789C" w:rsidRPr="0018789C" w:rsidRDefault="0018789C" w:rsidP="0018789C">
            <w:pPr>
              <w:rPr>
                <w:color w:val="000000"/>
              </w:rPr>
            </w:pPr>
            <w:r w:rsidRPr="0018789C">
              <w:rPr>
                <w:color w:val="000000"/>
              </w:rPr>
              <w:t>1.1. НАЛОГОВЫЕ И НЕНАЛОГОВЫЕ ДОХОДЫ</w:t>
            </w:r>
          </w:p>
        </w:tc>
        <w:tc>
          <w:tcPr>
            <w:tcW w:w="685" w:type="pct"/>
            <w:tcBorders>
              <w:top w:val="nil"/>
              <w:left w:val="nil"/>
              <w:bottom w:val="single" w:sz="4" w:space="0" w:color="000000"/>
              <w:right w:val="single" w:sz="4" w:space="0" w:color="000000"/>
            </w:tcBorders>
            <w:shd w:val="clear" w:color="auto" w:fill="auto"/>
            <w:vAlign w:val="center"/>
            <w:hideMark/>
          </w:tcPr>
          <w:p w:rsidR="0018789C" w:rsidRPr="0018789C" w:rsidRDefault="0018789C" w:rsidP="0018789C">
            <w:pPr>
              <w:jc w:val="center"/>
              <w:rPr>
                <w:color w:val="000000"/>
              </w:rPr>
            </w:pPr>
            <w:r w:rsidRPr="0018789C">
              <w:rPr>
                <w:color w:val="000000"/>
              </w:rPr>
              <w:t>-</w:t>
            </w:r>
          </w:p>
        </w:tc>
        <w:tc>
          <w:tcPr>
            <w:tcW w:w="686" w:type="pct"/>
            <w:tcBorders>
              <w:top w:val="nil"/>
              <w:left w:val="nil"/>
              <w:bottom w:val="single" w:sz="4" w:space="0" w:color="000000"/>
              <w:right w:val="single" w:sz="4" w:space="0" w:color="000000"/>
            </w:tcBorders>
            <w:shd w:val="clear" w:color="auto" w:fill="auto"/>
          </w:tcPr>
          <w:p w:rsidR="0018789C" w:rsidRPr="0018789C" w:rsidRDefault="0018789C" w:rsidP="0018789C">
            <w:pPr>
              <w:jc w:val="center"/>
              <w:rPr>
                <w:bCs/>
              </w:rPr>
            </w:pPr>
            <w:r w:rsidRPr="0018789C">
              <w:rPr>
                <w:bCs/>
              </w:rPr>
              <w:t>666 000,00</w:t>
            </w:r>
          </w:p>
        </w:tc>
        <w:tc>
          <w:tcPr>
            <w:tcW w:w="754" w:type="pct"/>
            <w:tcBorders>
              <w:top w:val="nil"/>
              <w:left w:val="nil"/>
              <w:bottom w:val="single" w:sz="4" w:space="0" w:color="000000"/>
              <w:right w:val="single" w:sz="4" w:space="0" w:color="000000"/>
            </w:tcBorders>
            <w:shd w:val="clear" w:color="auto" w:fill="auto"/>
          </w:tcPr>
          <w:p w:rsidR="0018789C" w:rsidRPr="0018789C" w:rsidRDefault="0018789C" w:rsidP="0018789C">
            <w:pPr>
              <w:jc w:val="center"/>
              <w:rPr>
                <w:bCs/>
              </w:rPr>
            </w:pPr>
            <w:r w:rsidRPr="0018789C">
              <w:rPr>
                <w:bCs/>
              </w:rPr>
              <w:t>674 100,00</w:t>
            </w:r>
          </w:p>
        </w:tc>
        <w:tc>
          <w:tcPr>
            <w:tcW w:w="751" w:type="pct"/>
            <w:tcBorders>
              <w:top w:val="nil"/>
              <w:left w:val="nil"/>
              <w:bottom w:val="single" w:sz="4" w:space="0" w:color="000000"/>
              <w:right w:val="single" w:sz="4" w:space="0" w:color="000000"/>
            </w:tcBorders>
            <w:shd w:val="clear" w:color="auto" w:fill="auto"/>
          </w:tcPr>
          <w:p w:rsidR="0018789C" w:rsidRPr="0018789C" w:rsidRDefault="0018789C" w:rsidP="0018789C">
            <w:pPr>
              <w:jc w:val="center"/>
              <w:rPr>
                <w:bCs/>
              </w:rPr>
            </w:pPr>
            <w:r w:rsidRPr="0018789C">
              <w:rPr>
                <w:bCs/>
              </w:rPr>
              <w:t>684 200,00</w:t>
            </w:r>
          </w:p>
        </w:tc>
      </w:tr>
      <w:tr w:rsidR="0018789C" w:rsidRPr="0018789C" w:rsidTr="00211CBA">
        <w:trPr>
          <w:trHeight w:val="465"/>
        </w:trPr>
        <w:tc>
          <w:tcPr>
            <w:tcW w:w="2124" w:type="pct"/>
            <w:tcBorders>
              <w:top w:val="nil"/>
              <w:left w:val="single" w:sz="4" w:space="0" w:color="000000"/>
              <w:bottom w:val="single" w:sz="4" w:space="0" w:color="000000"/>
              <w:right w:val="single" w:sz="4" w:space="0" w:color="000000"/>
            </w:tcBorders>
            <w:shd w:val="clear" w:color="auto" w:fill="auto"/>
            <w:vAlign w:val="center"/>
            <w:hideMark/>
          </w:tcPr>
          <w:p w:rsidR="0018789C" w:rsidRPr="0018789C" w:rsidRDefault="0018789C" w:rsidP="0018789C">
            <w:pPr>
              <w:rPr>
                <w:color w:val="000000"/>
              </w:rPr>
            </w:pPr>
            <w:r w:rsidRPr="0018789C">
              <w:rPr>
                <w:color w:val="000000"/>
              </w:rPr>
              <w:t>НАЛОГ НА ПРИБЫЛЬ, ДОХОДЫ</w:t>
            </w:r>
          </w:p>
        </w:tc>
        <w:tc>
          <w:tcPr>
            <w:tcW w:w="685" w:type="pct"/>
            <w:tcBorders>
              <w:top w:val="nil"/>
              <w:left w:val="nil"/>
              <w:bottom w:val="single" w:sz="4" w:space="0" w:color="000000"/>
              <w:right w:val="single" w:sz="4" w:space="0" w:color="000000"/>
            </w:tcBorders>
            <w:shd w:val="clear" w:color="auto" w:fill="auto"/>
            <w:vAlign w:val="center"/>
            <w:hideMark/>
          </w:tcPr>
          <w:p w:rsidR="0018789C" w:rsidRPr="0018789C" w:rsidRDefault="0018789C" w:rsidP="0018789C">
            <w:pPr>
              <w:jc w:val="center"/>
              <w:rPr>
                <w:color w:val="000000"/>
              </w:rPr>
            </w:pPr>
            <w:r w:rsidRPr="0018789C">
              <w:rPr>
                <w:color w:val="000000"/>
              </w:rPr>
              <w:t>-</w:t>
            </w:r>
          </w:p>
        </w:tc>
        <w:tc>
          <w:tcPr>
            <w:tcW w:w="686" w:type="pct"/>
            <w:tcBorders>
              <w:top w:val="nil"/>
              <w:left w:val="nil"/>
              <w:bottom w:val="single" w:sz="4" w:space="0" w:color="000000"/>
              <w:right w:val="single" w:sz="4" w:space="0" w:color="000000"/>
            </w:tcBorders>
            <w:shd w:val="clear" w:color="auto" w:fill="auto"/>
          </w:tcPr>
          <w:p w:rsidR="0018789C" w:rsidRPr="0018789C" w:rsidRDefault="0018789C" w:rsidP="0018789C">
            <w:pPr>
              <w:jc w:val="center"/>
              <w:rPr>
                <w:bCs/>
              </w:rPr>
            </w:pPr>
            <w:r w:rsidRPr="0018789C">
              <w:rPr>
                <w:bCs/>
              </w:rPr>
              <w:t>229 000,00</w:t>
            </w:r>
          </w:p>
        </w:tc>
        <w:tc>
          <w:tcPr>
            <w:tcW w:w="754" w:type="pct"/>
            <w:tcBorders>
              <w:top w:val="nil"/>
              <w:left w:val="nil"/>
              <w:bottom w:val="single" w:sz="4" w:space="0" w:color="000000"/>
              <w:right w:val="single" w:sz="4" w:space="0" w:color="000000"/>
            </w:tcBorders>
            <w:shd w:val="clear" w:color="auto" w:fill="auto"/>
          </w:tcPr>
          <w:p w:rsidR="0018789C" w:rsidRPr="0018789C" w:rsidRDefault="0018789C" w:rsidP="0018789C">
            <w:pPr>
              <w:jc w:val="center"/>
              <w:rPr>
                <w:bCs/>
              </w:rPr>
            </w:pPr>
            <w:r w:rsidRPr="0018789C">
              <w:rPr>
                <w:bCs/>
              </w:rPr>
              <w:t>236 000,00</w:t>
            </w:r>
          </w:p>
        </w:tc>
        <w:tc>
          <w:tcPr>
            <w:tcW w:w="751" w:type="pct"/>
            <w:tcBorders>
              <w:top w:val="nil"/>
              <w:left w:val="nil"/>
              <w:bottom w:val="single" w:sz="4" w:space="0" w:color="000000"/>
              <w:right w:val="single" w:sz="4" w:space="0" w:color="000000"/>
            </w:tcBorders>
            <w:shd w:val="clear" w:color="auto" w:fill="auto"/>
          </w:tcPr>
          <w:p w:rsidR="0018789C" w:rsidRPr="0018789C" w:rsidRDefault="0018789C" w:rsidP="0018789C">
            <w:pPr>
              <w:jc w:val="center"/>
              <w:rPr>
                <w:bCs/>
              </w:rPr>
            </w:pPr>
            <w:r w:rsidRPr="0018789C">
              <w:rPr>
                <w:bCs/>
              </w:rPr>
              <w:t>243 000,00</w:t>
            </w:r>
          </w:p>
        </w:tc>
      </w:tr>
      <w:tr w:rsidR="0018789C" w:rsidRPr="0018789C" w:rsidTr="00211CBA">
        <w:trPr>
          <w:trHeight w:val="465"/>
        </w:trPr>
        <w:tc>
          <w:tcPr>
            <w:tcW w:w="2124" w:type="pct"/>
            <w:tcBorders>
              <w:top w:val="nil"/>
              <w:left w:val="single" w:sz="4" w:space="0" w:color="000000"/>
              <w:bottom w:val="single" w:sz="4" w:space="0" w:color="000000"/>
              <w:right w:val="single" w:sz="4" w:space="0" w:color="000000"/>
            </w:tcBorders>
            <w:shd w:val="clear" w:color="auto" w:fill="auto"/>
            <w:vAlign w:val="center"/>
            <w:hideMark/>
          </w:tcPr>
          <w:p w:rsidR="0018789C" w:rsidRPr="0018789C" w:rsidRDefault="0018789C" w:rsidP="0018789C">
            <w:pPr>
              <w:rPr>
                <w:color w:val="000000"/>
              </w:rPr>
            </w:pPr>
            <w:r w:rsidRPr="0018789C">
              <w:rPr>
                <w:color w:val="000000"/>
              </w:rPr>
              <w:t>налог на доходы физических лиц</w:t>
            </w:r>
          </w:p>
        </w:tc>
        <w:tc>
          <w:tcPr>
            <w:tcW w:w="685" w:type="pct"/>
            <w:tcBorders>
              <w:top w:val="nil"/>
              <w:left w:val="nil"/>
              <w:bottom w:val="single" w:sz="4" w:space="0" w:color="000000"/>
              <w:right w:val="single" w:sz="4" w:space="0" w:color="000000"/>
            </w:tcBorders>
            <w:shd w:val="clear" w:color="auto" w:fill="auto"/>
            <w:vAlign w:val="center"/>
            <w:hideMark/>
          </w:tcPr>
          <w:p w:rsidR="0018789C" w:rsidRPr="0018789C" w:rsidRDefault="0018789C" w:rsidP="0018789C">
            <w:pPr>
              <w:jc w:val="center"/>
              <w:rPr>
                <w:color w:val="000000"/>
              </w:rPr>
            </w:pPr>
            <w:r w:rsidRPr="0018789C">
              <w:rPr>
                <w:color w:val="000000"/>
              </w:rPr>
              <w:t>-</w:t>
            </w:r>
          </w:p>
        </w:tc>
        <w:tc>
          <w:tcPr>
            <w:tcW w:w="686" w:type="pct"/>
            <w:tcBorders>
              <w:top w:val="nil"/>
              <w:left w:val="nil"/>
              <w:bottom w:val="single" w:sz="4" w:space="0" w:color="000000"/>
              <w:right w:val="single" w:sz="4" w:space="0" w:color="000000"/>
            </w:tcBorders>
            <w:shd w:val="clear" w:color="auto" w:fill="auto"/>
          </w:tcPr>
          <w:p w:rsidR="0018789C" w:rsidRPr="0018789C" w:rsidRDefault="0018789C" w:rsidP="0018789C">
            <w:pPr>
              <w:jc w:val="center"/>
              <w:rPr>
                <w:bCs/>
              </w:rPr>
            </w:pPr>
            <w:r w:rsidRPr="0018789C">
              <w:rPr>
                <w:bCs/>
              </w:rPr>
              <w:t>229 000,00</w:t>
            </w:r>
          </w:p>
        </w:tc>
        <w:tc>
          <w:tcPr>
            <w:tcW w:w="754" w:type="pct"/>
            <w:tcBorders>
              <w:top w:val="nil"/>
              <w:left w:val="nil"/>
              <w:bottom w:val="single" w:sz="4" w:space="0" w:color="000000"/>
              <w:right w:val="single" w:sz="4" w:space="0" w:color="000000"/>
            </w:tcBorders>
            <w:shd w:val="clear" w:color="auto" w:fill="auto"/>
          </w:tcPr>
          <w:p w:rsidR="0018789C" w:rsidRPr="0018789C" w:rsidRDefault="0018789C" w:rsidP="0018789C">
            <w:pPr>
              <w:jc w:val="center"/>
              <w:rPr>
                <w:bCs/>
              </w:rPr>
            </w:pPr>
            <w:r w:rsidRPr="0018789C">
              <w:rPr>
                <w:bCs/>
              </w:rPr>
              <w:t>236 000,00</w:t>
            </w:r>
          </w:p>
        </w:tc>
        <w:tc>
          <w:tcPr>
            <w:tcW w:w="751" w:type="pct"/>
            <w:tcBorders>
              <w:top w:val="nil"/>
              <w:left w:val="nil"/>
              <w:bottom w:val="single" w:sz="4" w:space="0" w:color="000000"/>
              <w:right w:val="single" w:sz="4" w:space="0" w:color="000000"/>
            </w:tcBorders>
            <w:shd w:val="clear" w:color="auto" w:fill="auto"/>
          </w:tcPr>
          <w:p w:rsidR="0018789C" w:rsidRPr="0018789C" w:rsidRDefault="0018789C" w:rsidP="0018789C">
            <w:pPr>
              <w:jc w:val="center"/>
              <w:rPr>
                <w:bCs/>
              </w:rPr>
            </w:pPr>
            <w:r w:rsidRPr="0018789C">
              <w:rPr>
                <w:bCs/>
              </w:rPr>
              <w:t>243 000,00</w:t>
            </w:r>
          </w:p>
        </w:tc>
      </w:tr>
      <w:tr w:rsidR="0018789C" w:rsidRPr="0018789C" w:rsidTr="00211CBA">
        <w:trPr>
          <w:trHeight w:val="465"/>
        </w:trPr>
        <w:tc>
          <w:tcPr>
            <w:tcW w:w="2124" w:type="pct"/>
            <w:tcBorders>
              <w:top w:val="nil"/>
              <w:left w:val="single" w:sz="4" w:space="0" w:color="000000"/>
              <w:bottom w:val="single" w:sz="4" w:space="0" w:color="000000"/>
              <w:right w:val="single" w:sz="4" w:space="0" w:color="000000"/>
            </w:tcBorders>
            <w:shd w:val="clear" w:color="auto" w:fill="auto"/>
            <w:vAlign w:val="center"/>
            <w:hideMark/>
          </w:tcPr>
          <w:p w:rsidR="0018789C" w:rsidRPr="0018789C" w:rsidRDefault="0018789C" w:rsidP="0018789C">
            <w:pPr>
              <w:rPr>
                <w:color w:val="000000"/>
              </w:rPr>
            </w:pPr>
            <w:r w:rsidRPr="0018789C">
              <w:rPr>
                <w:color w:val="000000"/>
              </w:rPr>
              <w:t>налог на имущество физических лиц</w:t>
            </w:r>
          </w:p>
        </w:tc>
        <w:tc>
          <w:tcPr>
            <w:tcW w:w="685" w:type="pct"/>
            <w:tcBorders>
              <w:top w:val="nil"/>
              <w:left w:val="nil"/>
              <w:bottom w:val="single" w:sz="4" w:space="0" w:color="000000"/>
              <w:right w:val="single" w:sz="4" w:space="0" w:color="000000"/>
            </w:tcBorders>
            <w:shd w:val="clear" w:color="auto" w:fill="auto"/>
            <w:vAlign w:val="center"/>
            <w:hideMark/>
          </w:tcPr>
          <w:p w:rsidR="0018789C" w:rsidRPr="0018789C" w:rsidRDefault="0018789C" w:rsidP="0018789C">
            <w:pPr>
              <w:jc w:val="center"/>
              <w:rPr>
                <w:color w:val="000000"/>
              </w:rPr>
            </w:pPr>
            <w:r w:rsidRPr="0018789C">
              <w:rPr>
                <w:color w:val="000000"/>
              </w:rPr>
              <w:t>-</w:t>
            </w:r>
          </w:p>
        </w:tc>
        <w:tc>
          <w:tcPr>
            <w:tcW w:w="686" w:type="pct"/>
            <w:tcBorders>
              <w:top w:val="nil"/>
              <w:left w:val="nil"/>
              <w:bottom w:val="single" w:sz="4" w:space="0" w:color="000000"/>
              <w:right w:val="single" w:sz="4" w:space="0" w:color="000000"/>
            </w:tcBorders>
            <w:shd w:val="clear" w:color="auto" w:fill="auto"/>
          </w:tcPr>
          <w:p w:rsidR="0018789C" w:rsidRPr="0018789C" w:rsidRDefault="0018789C" w:rsidP="0018789C">
            <w:pPr>
              <w:jc w:val="center"/>
              <w:rPr>
                <w:bCs/>
              </w:rPr>
            </w:pPr>
            <w:r w:rsidRPr="0018789C">
              <w:rPr>
                <w:bCs/>
              </w:rPr>
              <w:t>207 000,00</w:t>
            </w:r>
          </w:p>
        </w:tc>
        <w:tc>
          <w:tcPr>
            <w:tcW w:w="754" w:type="pct"/>
            <w:tcBorders>
              <w:top w:val="nil"/>
              <w:left w:val="nil"/>
              <w:bottom w:val="single" w:sz="4" w:space="0" w:color="000000"/>
              <w:right w:val="single" w:sz="4" w:space="0" w:color="000000"/>
            </w:tcBorders>
            <w:shd w:val="clear" w:color="auto" w:fill="auto"/>
          </w:tcPr>
          <w:p w:rsidR="0018789C" w:rsidRPr="0018789C" w:rsidRDefault="0018789C" w:rsidP="0018789C">
            <w:pPr>
              <w:jc w:val="center"/>
              <w:rPr>
                <w:bCs/>
              </w:rPr>
            </w:pPr>
            <w:r w:rsidRPr="0018789C">
              <w:rPr>
                <w:bCs/>
              </w:rPr>
              <w:t>208 000,00</w:t>
            </w:r>
          </w:p>
        </w:tc>
        <w:tc>
          <w:tcPr>
            <w:tcW w:w="751" w:type="pct"/>
            <w:tcBorders>
              <w:top w:val="nil"/>
              <w:left w:val="nil"/>
              <w:bottom w:val="single" w:sz="4" w:space="0" w:color="000000"/>
              <w:right w:val="single" w:sz="4" w:space="0" w:color="000000"/>
            </w:tcBorders>
            <w:shd w:val="clear" w:color="auto" w:fill="auto"/>
          </w:tcPr>
          <w:p w:rsidR="0018789C" w:rsidRPr="0018789C" w:rsidRDefault="0018789C" w:rsidP="0018789C">
            <w:pPr>
              <w:jc w:val="center"/>
              <w:rPr>
                <w:bCs/>
              </w:rPr>
            </w:pPr>
            <w:r w:rsidRPr="0018789C">
              <w:rPr>
                <w:bCs/>
              </w:rPr>
              <w:t>208 000,00</w:t>
            </w:r>
          </w:p>
        </w:tc>
      </w:tr>
      <w:tr w:rsidR="0018789C" w:rsidRPr="0018789C" w:rsidTr="00211CBA">
        <w:trPr>
          <w:trHeight w:val="465"/>
        </w:trPr>
        <w:tc>
          <w:tcPr>
            <w:tcW w:w="2124" w:type="pct"/>
            <w:tcBorders>
              <w:top w:val="nil"/>
              <w:left w:val="single" w:sz="4" w:space="0" w:color="000000"/>
              <w:bottom w:val="single" w:sz="4" w:space="0" w:color="000000"/>
              <w:right w:val="single" w:sz="4" w:space="0" w:color="000000"/>
            </w:tcBorders>
            <w:shd w:val="clear" w:color="auto" w:fill="auto"/>
            <w:vAlign w:val="center"/>
            <w:hideMark/>
          </w:tcPr>
          <w:p w:rsidR="0018789C" w:rsidRPr="0018789C" w:rsidRDefault="0018789C" w:rsidP="0018789C">
            <w:pPr>
              <w:rPr>
                <w:color w:val="000000"/>
              </w:rPr>
            </w:pPr>
            <w:r w:rsidRPr="0018789C">
              <w:rPr>
                <w:color w:val="000000"/>
              </w:rPr>
              <w:t>земельный налог</w:t>
            </w:r>
          </w:p>
        </w:tc>
        <w:tc>
          <w:tcPr>
            <w:tcW w:w="685" w:type="pct"/>
            <w:tcBorders>
              <w:top w:val="nil"/>
              <w:left w:val="nil"/>
              <w:bottom w:val="single" w:sz="4" w:space="0" w:color="000000"/>
              <w:right w:val="single" w:sz="4" w:space="0" w:color="000000"/>
            </w:tcBorders>
            <w:shd w:val="clear" w:color="auto" w:fill="auto"/>
            <w:vAlign w:val="center"/>
            <w:hideMark/>
          </w:tcPr>
          <w:p w:rsidR="0018789C" w:rsidRPr="0018789C" w:rsidRDefault="0018789C" w:rsidP="0018789C">
            <w:pPr>
              <w:jc w:val="center"/>
              <w:rPr>
                <w:color w:val="000000"/>
              </w:rPr>
            </w:pPr>
            <w:r w:rsidRPr="0018789C">
              <w:rPr>
                <w:color w:val="000000"/>
              </w:rPr>
              <w:t>-</w:t>
            </w:r>
          </w:p>
        </w:tc>
        <w:tc>
          <w:tcPr>
            <w:tcW w:w="686" w:type="pct"/>
            <w:tcBorders>
              <w:top w:val="nil"/>
              <w:left w:val="nil"/>
              <w:bottom w:val="single" w:sz="4" w:space="0" w:color="000000"/>
              <w:right w:val="single" w:sz="4" w:space="0" w:color="000000"/>
            </w:tcBorders>
            <w:shd w:val="clear" w:color="auto" w:fill="auto"/>
          </w:tcPr>
          <w:p w:rsidR="0018789C" w:rsidRPr="0018789C" w:rsidRDefault="0018789C" w:rsidP="0018789C">
            <w:pPr>
              <w:jc w:val="center"/>
              <w:rPr>
                <w:bCs/>
              </w:rPr>
            </w:pPr>
            <w:r w:rsidRPr="0018789C">
              <w:rPr>
                <w:bCs/>
              </w:rPr>
              <w:t>204 000,00</w:t>
            </w:r>
          </w:p>
        </w:tc>
        <w:tc>
          <w:tcPr>
            <w:tcW w:w="754" w:type="pct"/>
            <w:tcBorders>
              <w:top w:val="nil"/>
              <w:left w:val="nil"/>
              <w:bottom w:val="single" w:sz="4" w:space="0" w:color="000000"/>
              <w:right w:val="single" w:sz="4" w:space="0" w:color="000000"/>
            </w:tcBorders>
            <w:shd w:val="clear" w:color="auto" w:fill="auto"/>
          </w:tcPr>
          <w:p w:rsidR="0018789C" w:rsidRPr="0018789C" w:rsidRDefault="0018789C" w:rsidP="0018789C">
            <w:pPr>
              <w:jc w:val="center"/>
              <w:rPr>
                <w:bCs/>
              </w:rPr>
            </w:pPr>
            <w:r w:rsidRPr="0018789C">
              <w:rPr>
                <w:bCs/>
              </w:rPr>
              <w:t>204 000,00</w:t>
            </w:r>
          </w:p>
        </w:tc>
        <w:tc>
          <w:tcPr>
            <w:tcW w:w="751" w:type="pct"/>
            <w:tcBorders>
              <w:top w:val="nil"/>
              <w:left w:val="nil"/>
              <w:bottom w:val="single" w:sz="4" w:space="0" w:color="000000"/>
              <w:right w:val="single" w:sz="4" w:space="0" w:color="000000"/>
            </w:tcBorders>
            <w:shd w:val="clear" w:color="auto" w:fill="auto"/>
          </w:tcPr>
          <w:p w:rsidR="0018789C" w:rsidRPr="0018789C" w:rsidRDefault="0018789C" w:rsidP="0018789C">
            <w:pPr>
              <w:jc w:val="center"/>
              <w:rPr>
                <w:bCs/>
              </w:rPr>
            </w:pPr>
            <w:r w:rsidRPr="0018789C">
              <w:rPr>
                <w:bCs/>
              </w:rPr>
              <w:t>207 000,00</w:t>
            </w:r>
          </w:p>
        </w:tc>
      </w:tr>
      <w:tr w:rsidR="0018789C" w:rsidRPr="0018789C" w:rsidTr="00211CBA">
        <w:trPr>
          <w:trHeight w:val="465"/>
        </w:trPr>
        <w:tc>
          <w:tcPr>
            <w:tcW w:w="2124" w:type="pct"/>
            <w:tcBorders>
              <w:top w:val="nil"/>
              <w:left w:val="single" w:sz="4" w:space="0" w:color="000000"/>
              <w:bottom w:val="single" w:sz="4" w:space="0" w:color="000000"/>
              <w:right w:val="single" w:sz="4" w:space="0" w:color="000000"/>
            </w:tcBorders>
            <w:shd w:val="clear" w:color="auto" w:fill="auto"/>
            <w:vAlign w:val="center"/>
            <w:hideMark/>
          </w:tcPr>
          <w:p w:rsidR="0018789C" w:rsidRPr="0018789C" w:rsidRDefault="0018789C" w:rsidP="0018789C">
            <w:pPr>
              <w:rPr>
                <w:color w:val="000000"/>
              </w:rPr>
            </w:pPr>
            <w:r w:rsidRPr="0018789C">
              <w:rPr>
                <w:color w:val="000000"/>
              </w:rPr>
              <w:t>ГОСУДАРСТВЕННАЯ ПОШЛИНА</w:t>
            </w:r>
          </w:p>
        </w:tc>
        <w:tc>
          <w:tcPr>
            <w:tcW w:w="685" w:type="pct"/>
            <w:tcBorders>
              <w:top w:val="nil"/>
              <w:left w:val="nil"/>
              <w:bottom w:val="single" w:sz="4" w:space="0" w:color="000000"/>
              <w:right w:val="single" w:sz="4" w:space="0" w:color="000000"/>
            </w:tcBorders>
            <w:shd w:val="clear" w:color="auto" w:fill="auto"/>
            <w:vAlign w:val="center"/>
          </w:tcPr>
          <w:p w:rsidR="0018789C" w:rsidRPr="0018789C" w:rsidRDefault="0018789C" w:rsidP="0018789C">
            <w:pPr>
              <w:jc w:val="center"/>
              <w:rPr>
                <w:color w:val="000000"/>
              </w:rPr>
            </w:pPr>
            <w:r w:rsidRPr="0018789C">
              <w:rPr>
                <w:color w:val="000000"/>
              </w:rPr>
              <w:t>-</w:t>
            </w:r>
          </w:p>
        </w:tc>
        <w:tc>
          <w:tcPr>
            <w:tcW w:w="686" w:type="pct"/>
            <w:tcBorders>
              <w:top w:val="nil"/>
              <w:left w:val="nil"/>
              <w:bottom w:val="single" w:sz="4" w:space="0" w:color="000000"/>
              <w:right w:val="single" w:sz="4" w:space="0" w:color="000000"/>
            </w:tcBorders>
            <w:shd w:val="clear" w:color="auto" w:fill="auto"/>
          </w:tcPr>
          <w:p w:rsidR="0018789C" w:rsidRPr="0018789C" w:rsidRDefault="0018789C" w:rsidP="0018789C">
            <w:pPr>
              <w:jc w:val="center"/>
              <w:rPr>
                <w:bCs/>
              </w:rPr>
            </w:pPr>
            <w:r w:rsidRPr="0018789C">
              <w:rPr>
                <w:bCs/>
              </w:rPr>
              <w:t>3 000,00</w:t>
            </w:r>
          </w:p>
        </w:tc>
        <w:tc>
          <w:tcPr>
            <w:tcW w:w="754" w:type="pct"/>
            <w:tcBorders>
              <w:top w:val="nil"/>
              <w:left w:val="nil"/>
              <w:bottom w:val="single" w:sz="4" w:space="0" w:color="000000"/>
              <w:right w:val="single" w:sz="4" w:space="0" w:color="000000"/>
            </w:tcBorders>
            <w:shd w:val="clear" w:color="auto" w:fill="auto"/>
          </w:tcPr>
          <w:p w:rsidR="0018789C" w:rsidRPr="0018789C" w:rsidRDefault="0018789C" w:rsidP="0018789C">
            <w:pPr>
              <w:jc w:val="center"/>
              <w:rPr>
                <w:bCs/>
              </w:rPr>
            </w:pPr>
            <w:r w:rsidRPr="0018789C">
              <w:rPr>
                <w:bCs/>
              </w:rPr>
              <w:t>3 100,00</w:t>
            </w:r>
          </w:p>
        </w:tc>
        <w:tc>
          <w:tcPr>
            <w:tcW w:w="751" w:type="pct"/>
            <w:tcBorders>
              <w:top w:val="nil"/>
              <w:left w:val="nil"/>
              <w:bottom w:val="single" w:sz="4" w:space="0" w:color="000000"/>
              <w:right w:val="single" w:sz="4" w:space="0" w:color="000000"/>
            </w:tcBorders>
            <w:shd w:val="clear" w:color="auto" w:fill="auto"/>
          </w:tcPr>
          <w:p w:rsidR="0018789C" w:rsidRPr="0018789C" w:rsidRDefault="0018789C" w:rsidP="0018789C">
            <w:pPr>
              <w:jc w:val="center"/>
              <w:rPr>
                <w:bCs/>
              </w:rPr>
            </w:pPr>
            <w:r w:rsidRPr="0018789C">
              <w:rPr>
                <w:bCs/>
              </w:rPr>
              <w:t>3 200,00</w:t>
            </w:r>
          </w:p>
        </w:tc>
      </w:tr>
      <w:tr w:rsidR="0018789C" w:rsidRPr="0018789C" w:rsidTr="00211CBA">
        <w:trPr>
          <w:trHeight w:val="465"/>
        </w:trPr>
        <w:tc>
          <w:tcPr>
            <w:tcW w:w="2124" w:type="pct"/>
            <w:tcBorders>
              <w:top w:val="nil"/>
              <w:left w:val="single" w:sz="4" w:space="0" w:color="000000"/>
              <w:bottom w:val="single" w:sz="4" w:space="0" w:color="000000"/>
              <w:right w:val="single" w:sz="4" w:space="0" w:color="000000"/>
            </w:tcBorders>
            <w:shd w:val="clear" w:color="auto" w:fill="auto"/>
            <w:vAlign w:val="center"/>
            <w:hideMark/>
          </w:tcPr>
          <w:p w:rsidR="0018789C" w:rsidRPr="0018789C" w:rsidRDefault="0018789C" w:rsidP="0018789C">
            <w:pPr>
              <w:rPr>
                <w:color w:val="000000"/>
              </w:rPr>
            </w:pPr>
            <w:r w:rsidRPr="0018789C">
              <w:rPr>
                <w:color w:val="000000"/>
              </w:rPr>
              <w:t>1.2. БЕЗВОЗМЕЗДНЫЕ ПОСТУПЛЕНИЯ ВСЕГО</w:t>
            </w:r>
          </w:p>
        </w:tc>
        <w:tc>
          <w:tcPr>
            <w:tcW w:w="685" w:type="pct"/>
            <w:tcBorders>
              <w:top w:val="nil"/>
              <w:left w:val="nil"/>
              <w:bottom w:val="single" w:sz="4" w:space="0" w:color="000000"/>
              <w:right w:val="single" w:sz="4" w:space="0" w:color="000000"/>
            </w:tcBorders>
            <w:shd w:val="clear" w:color="auto" w:fill="auto"/>
            <w:vAlign w:val="center"/>
          </w:tcPr>
          <w:p w:rsidR="0018789C" w:rsidRPr="0018789C" w:rsidRDefault="0018789C" w:rsidP="0018789C">
            <w:pPr>
              <w:jc w:val="center"/>
              <w:rPr>
                <w:color w:val="000000"/>
              </w:rPr>
            </w:pPr>
            <w:r w:rsidRPr="0018789C">
              <w:rPr>
                <w:color w:val="000000"/>
              </w:rPr>
              <w:t>-</w:t>
            </w:r>
          </w:p>
        </w:tc>
        <w:tc>
          <w:tcPr>
            <w:tcW w:w="686" w:type="pct"/>
            <w:tcBorders>
              <w:top w:val="nil"/>
              <w:left w:val="nil"/>
              <w:bottom w:val="single" w:sz="4" w:space="0" w:color="000000"/>
              <w:right w:val="single" w:sz="4" w:space="0" w:color="000000"/>
            </w:tcBorders>
            <w:shd w:val="clear" w:color="auto" w:fill="auto"/>
          </w:tcPr>
          <w:p w:rsidR="0018789C" w:rsidRPr="0018789C" w:rsidRDefault="0018789C" w:rsidP="0018789C">
            <w:pPr>
              <w:rPr>
                <w:bCs/>
              </w:rPr>
            </w:pPr>
            <w:r w:rsidRPr="0018789C">
              <w:rPr>
                <w:bCs/>
              </w:rPr>
              <w:t>4 166586,00</w:t>
            </w:r>
          </w:p>
        </w:tc>
        <w:tc>
          <w:tcPr>
            <w:tcW w:w="754" w:type="pct"/>
            <w:tcBorders>
              <w:top w:val="nil"/>
              <w:left w:val="nil"/>
              <w:bottom w:val="single" w:sz="4" w:space="0" w:color="000000"/>
              <w:right w:val="single" w:sz="4" w:space="0" w:color="000000"/>
            </w:tcBorders>
            <w:shd w:val="clear" w:color="auto" w:fill="auto"/>
          </w:tcPr>
          <w:p w:rsidR="0018789C" w:rsidRPr="0018789C" w:rsidRDefault="0018789C" w:rsidP="0018789C">
            <w:pPr>
              <w:jc w:val="center"/>
              <w:rPr>
                <w:bCs/>
              </w:rPr>
            </w:pPr>
            <w:r w:rsidRPr="0018789C">
              <w:rPr>
                <w:bCs/>
              </w:rPr>
              <w:t>1 260 729,00</w:t>
            </w:r>
          </w:p>
        </w:tc>
        <w:tc>
          <w:tcPr>
            <w:tcW w:w="751" w:type="pct"/>
            <w:tcBorders>
              <w:top w:val="nil"/>
              <w:left w:val="nil"/>
              <w:bottom w:val="single" w:sz="4" w:space="0" w:color="000000"/>
              <w:right w:val="single" w:sz="4" w:space="0" w:color="000000"/>
            </w:tcBorders>
            <w:shd w:val="clear" w:color="auto" w:fill="auto"/>
          </w:tcPr>
          <w:p w:rsidR="0018789C" w:rsidRPr="0018789C" w:rsidRDefault="0018789C" w:rsidP="0018789C">
            <w:pPr>
              <w:jc w:val="center"/>
              <w:rPr>
                <w:bCs/>
              </w:rPr>
            </w:pPr>
            <w:r w:rsidRPr="0018789C">
              <w:rPr>
                <w:bCs/>
              </w:rPr>
              <w:t>937 096,00</w:t>
            </w:r>
          </w:p>
        </w:tc>
      </w:tr>
      <w:tr w:rsidR="0018789C" w:rsidRPr="0018789C" w:rsidTr="00211CBA">
        <w:trPr>
          <w:trHeight w:val="450"/>
        </w:trPr>
        <w:tc>
          <w:tcPr>
            <w:tcW w:w="2124" w:type="pct"/>
            <w:tcBorders>
              <w:top w:val="nil"/>
              <w:left w:val="single" w:sz="4" w:space="0" w:color="000000"/>
              <w:bottom w:val="single" w:sz="4" w:space="0" w:color="000000"/>
              <w:right w:val="single" w:sz="4" w:space="0" w:color="000000"/>
            </w:tcBorders>
            <w:shd w:val="clear" w:color="auto" w:fill="auto"/>
            <w:vAlign w:val="center"/>
            <w:hideMark/>
          </w:tcPr>
          <w:p w:rsidR="0018789C" w:rsidRPr="0018789C" w:rsidRDefault="0018789C" w:rsidP="0018789C">
            <w:pPr>
              <w:rPr>
                <w:b/>
                <w:bCs/>
                <w:color w:val="000000"/>
              </w:rPr>
            </w:pPr>
            <w:r w:rsidRPr="0018789C">
              <w:rPr>
                <w:b/>
                <w:bCs/>
                <w:color w:val="000000"/>
              </w:rPr>
              <w:t>II. РАСХОДЫ БЮДЖЕТА ВСЕГО</w:t>
            </w:r>
          </w:p>
        </w:tc>
        <w:tc>
          <w:tcPr>
            <w:tcW w:w="685" w:type="pct"/>
            <w:tcBorders>
              <w:top w:val="nil"/>
              <w:left w:val="nil"/>
              <w:bottom w:val="single" w:sz="4" w:space="0" w:color="000000"/>
              <w:right w:val="single" w:sz="4" w:space="0" w:color="000000"/>
            </w:tcBorders>
            <w:shd w:val="clear" w:color="auto" w:fill="auto"/>
            <w:vAlign w:val="center"/>
          </w:tcPr>
          <w:p w:rsidR="0018789C" w:rsidRPr="0018789C" w:rsidRDefault="0018789C" w:rsidP="0018789C">
            <w:pPr>
              <w:jc w:val="center"/>
              <w:rPr>
                <w:b/>
                <w:bCs/>
                <w:color w:val="000000"/>
              </w:rPr>
            </w:pPr>
            <w:r w:rsidRPr="0018789C">
              <w:rPr>
                <w:b/>
                <w:bCs/>
                <w:color w:val="000000"/>
              </w:rPr>
              <w:t>-</w:t>
            </w:r>
          </w:p>
        </w:tc>
        <w:tc>
          <w:tcPr>
            <w:tcW w:w="686" w:type="pct"/>
            <w:tcBorders>
              <w:top w:val="nil"/>
              <w:left w:val="nil"/>
              <w:bottom w:val="single" w:sz="4" w:space="0" w:color="000000"/>
              <w:right w:val="single" w:sz="4" w:space="0" w:color="000000"/>
            </w:tcBorders>
            <w:shd w:val="clear" w:color="auto" w:fill="auto"/>
            <w:vAlign w:val="bottom"/>
          </w:tcPr>
          <w:p w:rsidR="0018789C" w:rsidRPr="0018789C" w:rsidRDefault="0018789C" w:rsidP="0018789C">
            <w:pPr>
              <w:rPr>
                <w:bCs/>
              </w:rPr>
            </w:pPr>
            <w:r w:rsidRPr="0018789C">
              <w:rPr>
                <w:bCs/>
              </w:rPr>
              <w:t>4 832586,00</w:t>
            </w:r>
          </w:p>
        </w:tc>
        <w:tc>
          <w:tcPr>
            <w:tcW w:w="754" w:type="pct"/>
            <w:tcBorders>
              <w:top w:val="nil"/>
              <w:left w:val="nil"/>
              <w:bottom w:val="single" w:sz="4" w:space="0" w:color="000000"/>
              <w:right w:val="single" w:sz="4" w:space="0" w:color="000000"/>
            </w:tcBorders>
            <w:shd w:val="clear" w:color="auto" w:fill="auto"/>
            <w:vAlign w:val="bottom"/>
          </w:tcPr>
          <w:p w:rsidR="0018789C" w:rsidRPr="0018789C" w:rsidRDefault="0018789C" w:rsidP="0018789C">
            <w:pPr>
              <w:jc w:val="right"/>
              <w:rPr>
                <w:bCs/>
              </w:rPr>
            </w:pPr>
            <w:r w:rsidRPr="0018789C">
              <w:rPr>
                <w:bCs/>
              </w:rPr>
              <w:t>1 934 829,00</w:t>
            </w:r>
          </w:p>
        </w:tc>
        <w:tc>
          <w:tcPr>
            <w:tcW w:w="751" w:type="pct"/>
            <w:tcBorders>
              <w:top w:val="nil"/>
              <w:left w:val="nil"/>
              <w:bottom w:val="single" w:sz="4" w:space="0" w:color="000000"/>
              <w:right w:val="single" w:sz="4" w:space="0" w:color="000000"/>
            </w:tcBorders>
            <w:shd w:val="clear" w:color="auto" w:fill="auto"/>
            <w:vAlign w:val="bottom"/>
          </w:tcPr>
          <w:p w:rsidR="0018789C" w:rsidRPr="0018789C" w:rsidRDefault="0018789C" w:rsidP="0018789C">
            <w:pPr>
              <w:jc w:val="right"/>
              <w:rPr>
                <w:bCs/>
              </w:rPr>
            </w:pPr>
            <w:r w:rsidRPr="0018789C">
              <w:rPr>
                <w:bCs/>
              </w:rPr>
              <w:t>1 621 296,00</w:t>
            </w:r>
          </w:p>
        </w:tc>
      </w:tr>
      <w:tr w:rsidR="0018789C" w:rsidRPr="0018789C" w:rsidTr="00211CBA">
        <w:trPr>
          <w:trHeight w:val="900"/>
        </w:trPr>
        <w:tc>
          <w:tcPr>
            <w:tcW w:w="2124" w:type="pct"/>
            <w:tcBorders>
              <w:top w:val="nil"/>
              <w:left w:val="single" w:sz="4" w:space="0" w:color="000000"/>
              <w:bottom w:val="single" w:sz="4" w:space="0" w:color="000000"/>
              <w:right w:val="single" w:sz="4" w:space="0" w:color="000000"/>
            </w:tcBorders>
            <w:shd w:val="clear" w:color="auto" w:fill="auto"/>
            <w:vAlign w:val="center"/>
            <w:hideMark/>
          </w:tcPr>
          <w:p w:rsidR="0018789C" w:rsidRPr="0018789C" w:rsidRDefault="0018789C" w:rsidP="0018789C">
            <w:pPr>
              <w:rPr>
                <w:b/>
                <w:bCs/>
                <w:color w:val="000000"/>
              </w:rPr>
            </w:pPr>
            <w:r w:rsidRPr="0018789C">
              <w:rPr>
                <w:b/>
                <w:bCs/>
                <w:color w:val="000000"/>
              </w:rPr>
              <w:t>III. ИСТОЧНИКИ ФИНАНСИРОВАНИЯ ДЕФИЦИТА БЮДЖЕТА</w:t>
            </w:r>
          </w:p>
        </w:tc>
        <w:tc>
          <w:tcPr>
            <w:tcW w:w="685" w:type="pct"/>
            <w:tcBorders>
              <w:top w:val="nil"/>
              <w:left w:val="nil"/>
              <w:bottom w:val="single" w:sz="4" w:space="0" w:color="000000"/>
              <w:right w:val="single" w:sz="4" w:space="0" w:color="000000"/>
            </w:tcBorders>
            <w:shd w:val="clear" w:color="auto" w:fill="auto"/>
            <w:vAlign w:val="center"/>
          </w:tcPr>
          <w:p w:rsidR="0018789C" w:rsidRPr="0018789C" w:rsidRDefault="0018789C" w:rsidP="0018789C">
            <w:pPr>
              <w:jc w:val="center"/>
              <w:rPr>
                <w:b/>
                <w:bCs/>
                <w:color w:val="000000"/>
              </w:rPr>
            </w:pPr>
            <w:r w:rsidRPr="0018789C">
              <w:rPr>
                <w:b/>
                <w:bCs/>
                <w:color w:val="000000"/>
              </w:rPr>
              <w:t>-</w:t>
            </w:r>
          </w:p>
        </w:tc>
        <w:tc>
          <w:tcPr>
            <w:tcW w:w="686" w:type="pct"/>
            <w:tcBorders>
              <w:top w:val="nil"/>
              <w:left w:val="nil"/>
              <w:bottom w:val="single" w:sz="4" w:space="0" w:color="000000"/>
              <w:right w:val="single" w:sz="4" w:space="0" w:color="000000"/>
            </w:tcBorders>
            <w:shd w:val="clear" w:color="auto" w:fill="auto"/>
            <w:vAlign w:val="center"/>
          </w:tcPr>
          <w:p w:rsidR="0018789C" w:rsidRPr="0018789C" w:rsidRDefault="0018789C" w:rsidP="0018789C">
            <w:pPr>
              <w:jc w:val="center"/>
              <w:rPr>
                <w:bCs/>
                <w:color w:val="000000"/>
              </w:rPr>
            </w:pPr>
            <w:r w:rsidRPr="0018789C">
              <w:rPr>
                <w:bCs/>
                <w:color w:val="000000"/>
              </w:rPr>
              <w:t>0,00</w:t>
            </w:r>
          </w:p>
        </w:tc>
        <w:tc>
          <w:tcPr>
            <w:tcW w:w="754" w:type="pct"/>
            <w:tcBorders>
              <w:top w:val="nil"/>
              <w:left w:val="nil"/>
              <w:bottom w:val="single" w:sz="4" w:space="0" w:color="000000"/>
              <w:right w:val="single" w:sz="4" w:space="0" w:color="000000"/>
            </w:tcBorders>
            <w:shd w:val="clear" w:color="auto" w:fill="auto"/>
            <w:vAlign w:val="center"/>
          </w:tcPr>
          <w:p w:rsidR="0018789C" w:rsidRPr="0018789C" w:rsidRDefault="0018789C" w:rsidP="0018789C">
            <w:pPr>
              <w:jc w:val="center"/>
              <w:rPr>
                <w:bCs/>
                <w:color w:val="000000"/>
              </w:rPr>
            </w:pPr>
            <w:r w:rsidRPr="0018789C">
              <w:rPr>
                <w:bCs/>
                <w:color w:val="000000"/>
              </w:rPr>
              <w:t>0,00</w:t>
            </w:r>
          </w:p>
        </w:tc>
        <w:tc>
          <w:tcPr>
            <w:tcW w:w="751" w:type="pct"/>
            <w:tcBorders>
              <w:top w:val="nil"/>
              <w:left w:val="nil"/>
              <w:bottom w:val="single" w:sz="4" w:space="0" w:color="000000"/>
              <w:right w:val="single" w:sz="4" w:space="0" w:color="000000"/>
            </w:tcBorders>
            <w:shd w:val="clear" w:color="auto" w:fill="auto"/>
            <w:vAlign w:val="center"/>
          </w:tcPr>
          <w:p w:rsidR="0018789C" w:rsidRPr="0018789C" w:rsidRDefault="0018789C" w:rsidP="0018789C">
            <w:pPr>
              <w:jc w:val="center"/>
              <w:rPr>
                <w:bCs/>
                <w:color w:val="000000"/>
              </w:rPr>
            </w:pPr>
            <w:r w:rsidRPr="0018789C">
              <w:rPr>
                <w:bCs/>
                <w:color w:val="000000"/>
              </w:rPr>
              <w:t>0,00</w:t>
            </w:r>
          </w:p>
        </w:tc>
      </w:tr>
      <w:tr w:rsidR="0018789C" w:rsidRPr="0018789C" w:rsidTr="00211CBA">
        <w:trPr>
          <w:trHeight w:val="930"/>
        </w:trPr>
        <w:tc>
          <w:tcPr>
            <w:tcW w:w="2124" w:type="pct"/>
            <w:tcBorders>
              <w:top w:val="nil"/>
              <w:left w:val="single" w:sz="4" w:space="0" w:color="000000"/>
              <w:bottom w:val="single" w:sz="4" w:space="0" w:color="000000"/>
              <w:right w:val="single" w:sz="4" w:space="0" w:color="000000"/>
            </w:tcBorders>
            <w:shd w:val="clear" w:color="auto" w:fill="auto"/>
            <w:vAlign w:val="center"/>
            <w:hideMark/>
          </w:tcPr>
          <w:p w:rsidR="0018789C" w:rsidRPr="0018789C" w:rsidRDefault="0018789C" w:rsidP="0018789C">
            <w:pPr>
              <w:rPr>
                <w:color w:val="000000"/>
              </w:rPr>
            </w:pPr>
            <w:r w:rsidRPr="0018789C">
              <w:rPr>
                <w:color w:val="000000"/>
              </w:rPr>
              <w:t>3.1. БЮДЖЕТНЫЕ КРЕДИТЫ, ПОЛУЧЕННЫЕ ОТ ДРУГИХ БЮДЖЕТОВ:</w:t>
            </w:r>
          </w:p>
        </w:tc>
        <w:tc>
          <w:tcPr>
            <w:tcW w:w="685" w:type="pct"/>
            <w:tcBorders>
              <w:top w:val="nil"/>
              <w:left w:val="nil"/>
              <w:bottom w:val="single" w:sz="4" w:space="0" w:color="000000"/>
              <w:right w:val="single" w:sz="4" w:space="0" w:color="000000"/>
            </w:tcBorders>
            <w:shd w:val="clear" w:color="auto" w:fill="auto"/>
            <w:vAlign w:val="center"/>
          </w:tcPr>
          <w:p w:rsidR="0018789C" w:rsidRPr="0018789C" w:rsidRDefault="0018789C" w:rsidP="0018789C">
            <w:pPr>
              <w:jc w:val="center"/>
              <w:rPr>
                <w:color w:val="000000"/>
              </w:rPr>
            </w:pPr>
            <w:r w:rsidRPr="0018789C">
              <w:rPr>
                <w:color w:val="000000"/>
              </w:rPr>
              <w:t>-</w:t>
            </w:r>
          </w:p>
        </w:tc>
        <w:tc>
          <w:tcPr>
            <w:tcW w:w="686" w:type="pct"/>
            <w:tcBorders>
              <w:top w:val="nil"/>
              <w:left w:val="nil"/>
              <w:bottom w:val="single" w:sz="4" w:space="0" w:color="000000"/>
              <w:right w:val="single" w:sz="4" w:space="0" w:color="000000"/>
            </w:tcBorders>
            <w:shd w:val="clear" w:color="auto" w:fill="auto"/>
            <w:vAlign w:val="center"/>
          </w:tcPr>
          <w:p w:rsidR="0018789C" w:rsidRPr="0018789C" w:rsidRDefault="0018789C" w:rsidP="0018789C">
            <w:pPr>
              <w:jc w:val="center"/>
              <w:rPr>
                <w:color w:val="000000"/>
              </w:rPr>
            </w:pPr>
            <w:r w:rsidRPr="0018789C">
              <w:rPr>
                <w:color w:val="000000"/>
              </w:rPr>
              <w:t>0,00</w:t>
            </w:r>
          </w:p>
        </w:tc>
        <w:tc>
          <w:tcPr>
            <w:tcW w:w="754" w:type="pct"/>
            <w:tcBorders>
              <w:top w:val="nil"/>
              <w:left w:val="nil"/>
              <w:bottom w:val="single" w:sz="4" w:space="0" w:color="000000"/>
              <w:right w:val="single" w:sz="4" w:space="0" w:color="000000"/>
            </w:tcBorders>
            <w:shd w:val="clear" w:color="auto" w:fill="auto"/>
            <w:vAlign w:val="center"/>
          </w:tcPr>
          <w:p w:rsidR="0018789C" w:rsidRPr="0018789C" w:rsidRDefault="0018789C" w:rsidP="0018789C">
            <w:pPr>
              <w:jc w:val="center"/>
              <w:rPr>
                <w:color w:val="000000"/>
              </w:rPr>
            </w:pPr>
            <w:r w:rsidRPr="0018789C">
              <w:rPr>
                <w:color w:val="000000"/>
              </w:rPr>
              <w:t>0,00</w:t>
            </w:r>
          </w:p>
        </w:tc>
        <w:tc>
          <w:tcPr>
            <w:tcW w:w="751" w:type="pct"/>
            <w:tcBorders>
              <w:top w:val="nil"/>
              <w:left w:val="nil"/>
              <w:bottom w:val="single" w:sz="4" w:space="0" w:color="000000"/>
              <w:right w:val="single" w:sz="4" w:space="0" w:color="000000"/>
            </w:tcBorders>
            <w:shd w:val="clear" w:color="auto" w:fill="auto"/>
            <w:vAlign w:val="center"/>
          </w:tcPr>
          <w:p w:rsidR="0018789C" w:rsidRPr="0018789C" w:rsidRDefault="0018789C" w:rsidP="0018789C">
            <w:pPr>
              <w:jc w:val="center"/>
              <w:rPr>
                <w:color w:val="000000"/>
              </w:rPr>
            </w:pPr>
            <w:r w:rsidRPr="0018789C">
              <w:rPr>
                <w:color w:val="000000"/>
              </w:rPr>
              <w:t>0,00</w:t>
            </w:r>
          </w:p>
        </w:tc>
      </w:tr>
    </w:tbl>
    <w:p w:rsidR="0018789C" w:rsidRPr="0018789C" w:rsidRDefault="0018789C" w:rsidP="0018789C">
      <w:pPr>
        <w:tabs>
          <w:tab w:val="left" w:pos="3390"/>
        </w:tabs>
        <w:autoSpaceDE w:val="0"/>
        <w:autoSpaceDN w:val="0"/>
        <w:adjustRightInd w:val="0"/>
        <w:jc w:val="both"/>
        <w:rPr>
          <w:b/>
        </w:rPr>
      </w:pPr>
    </w:p>
    <w:p w:rsidR="0018789C" w:rsidRPr="0018789C" w:rsidRDefault="0018789C" w:rsidP="0018789C">
      <w:pPr>
        <w:numPr>
          <w:ilvl w:val="0"/>
          <w:numId w:val="21"/>
        </w:numPr>
        <w:autoSpaceDE w:val="0"/>
        <w:autoSpaceDN w:val="0"/>
        <w:adjustRightInd w:val="0"/>
        <w:jc w:val="center"/>
        <w:rPr>
          <w:rFonts w:ascii="Times New Roman CYR" w:hAnsi="Times New Roman CYR" w:cs="Times New Roman CYR"/>
          <w:b/>
          <w:bCs/>
        </w:rPr>
      </w:pPr>
      <w:r w:rsidRPr="0018789C">
        <w:rPr>
          <w:rFonts w:ascii="Times New Roman CYR" w:hAnsi="Times New Roman CYR" w:cs="Times New Roman CYR"/>
          <w:b/>
          <w:bCs/>
        </w:rPr>
        <w:t>Демографическая характеристика сельского поселения «Пезмег»</w:t>
      </w:r>
    </w:p>
    <w:p w:rsidR="0018789C" w:rsidRPr="0018789C" w:rsidRDefault="0018789C" w:rsidP="0018789C">
      <w:pPr>
        <w:autoSpaceDE w:val="0"/>
        <w:autoSpaceDN w:val="0"/>
        <w:adjustRightInd w:val="0"/>
        <w:ind w:left="360"/>
        <w:jc w:val="right"/>
        <w:rPr>
          <w:u w:val="single"/>
        </w:rPr>
      </w:pPr>
      <w:r w:rsidRPr="0018789C">
        <w:rPr>
          <w:u w:val="single"/>
        </w:rPr>
        <w:t>Таблица 2</w:t>
      </w: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501"/>
        <w:gridCol w:w="1307"/>
        <w:gridCol w:w="1154"/>
        <w:gridCol w:w="1032"/>
        <w:gridCol w:w="1238"/>
        <w:gridCol w:w="1238"/>
      </w:tblGrid>
      <w:tr w:rsidR="0018789C" w:rsidRPr="0018789C" w:rsidTr="00211CBA">
        <w:tc>
          <w:tcPr>
            <w:tcW w:w="215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18789C" w:rsidRPr="0018789C" w:rsidRDefault="0018789C" w:rsidP="0018789C">
            <w:pPr>
              <w:jc w:val="center"/>
              <w:rPr>
                <w:b/>
                <w:bCs/>
              </w:rPr>
            </w:pPr>
            <w:r w:rsidRPr="0018789C">
              <w:rPr>
                <w:b/>
                <w:bCs/>
              </w:rPr>
              <w:t>Показатели</w:t>
            </w:r>
          </w:p>
        </w:tc>
        <w:tc>
          <w:tcPr>
            <w:tcW w:w="62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18789C" w:rsidRPr="0018789C" w:rsidRDefault="0018789C" w:rsidP="0018789C">
            <w:pPr>
              <w:jc w:val="center"/>
              <w:rPr>
                <w:b/>
                <w:bCs/>
              </w:rPr>
            </w:pPr>
            <w:r w:rsidRPr="0018789C">
              <w:rPr>
                <w:b/>
                <w:bCs/>
              </w:rPr>
              <w:t>Ед. измерения</w:t>
            </w:r>
          </w:p>
        </w:tc>
        <w:tc>
          <w:tcPr>
            <w:tcW w:w="551" w:type="pct"/>
            <w:tcBorders>
              <w:top w:val="single" w:sz="8" w:space="0" w:color="000000"/>
              <w:left w:val="single" w:sz="8" w:space="0" w:color="000000"/>
              <w:bottom w:val="single" w:sz="8" w:space="0" w:color="000000"/>
              <w:right w:val="single" w:sz="8" w:space="0" w:color="000000"/>
            </w:tcBorders>
          </w:tcPr>
          <w:p w:rsidR="0018789C" w:rsidRPr="0018789C" w:rsidRDefault="0018789C" w:rsidP="0018789C">
            <w:pPr>
              <w:jc w:val="center"/>
              <w:rPr>
                <w:b/>
                <w:bCs/>
              </w:rPr>
            </w:pPr>
            <w:r w:rsidRPr="0018789C">
              <w:rPr>
                <w:b/>
                <w:bCs/>
              </w:rPr>
              <w:t>Оценка 2021 г.</w:t>
            </w:r>
          </w:p>
        </w:tc>
        <w:tc>
          <w:tcPr>
            <w:tcW w:w="49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18789C" w:rsidRPr="0018789C" w:rsidRDefault="0018789C" w:rsidP="0018789C">
            <w:pPr>
              <w:jc w:val="center"/>
              <w:rPr>
                <w:b/>
                <w:bCs/>
              </w:rPr>
            </w:pPr>
            <w:r w:rsidRPr="0018789C">
              <w:rPr>
                <w:b/>
                <w:bCs/>
              </w:rPr>
              <w:t>Прогноз на 2022 г.</w:t>
            </w:r>
          </w:p>
        </w:tc>
        <w:tc>
          <w:tcPr>
            <w:tcW w:w="591" w:type="pct"/>
            <w:tcBorders>
              <w:top w:val="single" w:sz="8" w:space="0" w:color="000000"/>
              <w:left w:val="single" w:sz="8" w:space="0" w:color="000000"/>
              <w:bottom w:val="single" w:sz="8" w:space="0" w:color="000000"/>
              <w:right w:val="single" w:sz="8" w:space="0" w:color="000000"/>
            </w:tcBorders>
            <w:vAlign w:val="center"/>
          </w:tcPr>
          <w:p w:rsidR="0018789C" w:rsidRPr="0018789C" w:rsidRDefault="0018789C" w:rsidP="0018789C">
            <w:pPr>
              <w:jc w:val="center"/>
              <w:rPr>
                <w:b/>
                <w:bCs/>
              </w:rPr>
            </w:pPr>
            <w:r w:rsidRPr="0018789C">
              <w:rPr>
                <w:b/>
                <w:bCs/>
              </w:rPr>
              <w:t>Прогноз на 2023 г.</w:t>
            </w:r>
          </w:p>
        </w:tc>
        <w:tc>
          <w:tcPr>
            <w:tcW w:w="591" w:type="pct"/>
            <w:tcBorders>
              <w:top w:val="single" w:sz="8" w:space="0" w:color="000000"/>
              <w:left w:val="single" w:sz="8" w:space="0" w:color="000000"/>
              <w:bottom w:val="single" w:sz="8" w:space="0" w:color="000000"/>
              <w:right w:val="single" w:sz="8" w:space="0" w:color="000000"/>
            </w:tcBorders>
            <w:vAlign w:val="center"/>
          </w:tcPr>
          <w:p w:rsidR="0018789C" w:rsidRPr="0018789C" w:rsidRDefault="0018789C" w:rsidP="0018789C">
            <w:pPr>
              <w:jc w:val="center"/>
              <w:rPr>
                <w:b/>
                <w:bCs/>
              </w:rPr>
            </w:pPr>
            <w:r w:rsidRPr="0018789C">
              <w:rPr>
                <w:b/>
                <w:bCs/>
              </w:rPr>
              <w:t>Прогноз на 2024 г.</w:t>
            </w:r>
          </w:p>
        </w:tc>
      </w:tr>
      <w:tr w:rsidR="0018789C" w:rsidRPr="0018789C" w:rsidTr="00211CBA">
        <w:tc>
          <w:tcPr>
            <w:tcW w:w="215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18789C" w:rsidRPr="0018789C" w:rsidRDefault="0018789C" w:rsidP="0018789C">
            <w:pPr>
              <w:rPr>
                <w:b/>
                <w:bCs/>
              </w:rPr>
            </w:pPr>
            <w:r w:rsidRPr="0018789C">
              <w:rPr>
                <w:b/>
                <w:bCs/>
              </w:rPr>
              <w:t xml:space="preserve"> Численность населения по данным паспортного стола</w:t>
            </w:r>
          </w:p>
        </w:tc>
        <w:tc>
          <w:tcPr>
            <w:tcW w:w="62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18789C" w:rsidRPr="0018789C" w:rsidRDefault="0018789C" w:rsidP="0018789C">
            <w:pPr>
              <w:jc w:val="center"/>
              <w:rPr>
                <w:b/>
                <w:bCs/>
              </w:rPr>
            </w:pPr>
            <w:r w:rsidRPr="0018789C">
              <w:rPr>
                <w:b/>
                <w:bCs/>
              </w:rPr>
              <w:t>человек</w:t>
            </w:r>
          </w:p>
        </w:tc>
        <w:tc>
          <w:tcPr>
            <w:tcW w:w="551" w:type="pct"/>
            <w:tcBorders>
              <w:top w:val="single" w:sz="8" w:space="0" w:color="000000"/>
              <w:left w:val="single" w:sz="8" w:space="0" w:color="000000"/>
              <w:bottom w:val="single" w:sz="8" w:space="0" w:color="000000"/>
              <w:right w:val="single" w:sz="8" w:space="0" w:color="000000"/>
            </w:tcBorders>
            <w:vAlign w:val="center"/>
          </w:tcPr>
          <w:p w:rsidR="0018789C" w:rsidRPr="0018789C" w:rsidRDefault="0018789C" w:rsidP="0018789C">
            <w:pPr>
              <w:jc w:val="center"/>
              <w:rPr>
                <w:b/>
                <w:bCs/>
              </w:rPr>
            </w:pPr>
            <w:r w:rsidRPr="0018789C">
              <w:rPr>
                <w:b/>
                <w:bCs/>
              </w:rPr>
              <w:t>1321</w:t>
            </w:r>
          </w:p>
        </w:tc>
        <w:tc>
          <w:tcPr>
            <w:tcW w:w="49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18789C" w:rsidRPr="0018789C" w:rsidRDefault="0018789C" w:rsidP="0018789C">
            <w:pPr>
              <w:jc w:val="center"/>
              <w:rPr>
                <w:b/>
                <w:bCs/>
              </w:rPr>
            </w:pPr>
            <w:r w:rsidRPr="0018789C">
              <w:rPr>
                <w:b/>
                <w:bCs/>
              </w:rPr>
              <w:t>1330</w:t>
            </w:r>
          </w:p>
        </w:tc>
        <w:tc>
          <w:tcPr>
            <w:tcW w:w="591" w:type="pct"/>
            <w:tcBorders>
              <w:top w:val="single" w:sz="8" w:space="0" w:color="000000"/>
              <w:left w:val="single" w:sz="8" w:space="0" w:color="000000"/>
              <w:bottom w:val="single" w:sz="8" w:space="0" w:color="000000"/>
              <w:right w:val="single" w:sz="8" w:space="0" w:color="000000"/>
            </w:tcBorders>
            <w:vAlign w:val="center"/>
          </w:tcPr>
          <w:p w:rsidR="0018789C" w:rsidRPr="0018789C" w:rsidRDefault="0018789C" w:rsidP="0018789C">
            <w:pPr>
              <w:jc w:val="center"/>
              <w:rPr>
                <w:b/>
                <w:bCs/>
              </w:rPr>
            </w:pPr>
            <w:r w:rsidRPr="0018789C">
              <w:rPr>
                <w:b/>
                <w:bCs/>
              </w:rPr>
              <w:t>1332</w:t>
            </w:r>
          </w:p>
        </w:tc>
        <w:tc>
          <w:tcPr>
            <w:tcW w:w="591" w:type="pct"/>
            <w:tcBorders>
              <w:top w:val="single" w:sz="8" w:space="0" w:color="000000"/>
              <w:left w:val="single" w:sz="8" w:space="0" w:color="000000"/>
              <w:bottom w:val="single" w:sz="8" w:space="0" w:color="000000"/>
              <w:right w:val="single" w:sz="8" w:space="0" w:color="000000"/>
            </w:tcBorders>
          </w:tcPr>
          <w:p w:rsidR="0018789C" w:rsidRPr="0018789C" w:rsidRDefault="0018789C" w:rsidP="0018789C">
            <w:pPr>
              <w:jc w:val="center"/>
              <w:rPr>
                <w:b/>
                <w:bCs/>
              </w:rPr>
            </w:pPr>
            <w:r w:rsidRPr="0018789C">
              <w:rPr>
                <w:b/>
                <w:bCs/>
              </w:rPr>
              <w:t>1335</w:t>
            </w:r>
          </w:p>
        </w:tc>
      </w:tr>
      <w:tr w:rsidR="0018789C" w:rsidRPr="0018789C" w:rsidTr="00211CBA">
        <w:tc>
          <w:tcPr>
            <w:tcW w:w="215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8789C" w:rsidRPr="0018789C" w:rsidRDefault="0018789C" w:rsidP="0018789C">
            <w:r w:rsidRPr="0018789C">
              <w:t>в т.ч.</w:t>
            </w:r>
          </w:p>
          <w:p w:rsidR="0018789C" w:rsidRPr="0018789C" w:rsidRDefault="0018789C" w:rsidP="0018789C">
            <w:r w:rsidRPr="0018789C">
              <w:lastRenderedPageBreak/>
              <w:t xml:space="preserve">                п.Аджером</w:t>
            </w:r>
          </w:p>
        </w:tc>
        <w:tc>
          <w:tcPr>
            <w:tcW w:w="62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8789C" w:rsidRPr="0018789C" w:rsidRDefault="0018789C" w:rsidP="0018789C">
            <w:pPr>
              <w:jc w:val="center"/>
            </w:pPr>
            <w:r w:rsidRPr="0018789C">
              <w:rPr>
                <w:bCs/>
              </w:rPr>
              <w:lastRenderedPageBreak/>
              <w:t>человек</w:t>
            </w:r>
          </w:p>
        </w:tc>
        <w:tc>
          <w:tcPr>
            <w:tcW w:w="551" w:type="pct"/>
            <w:tcBorders>
              <w:top w:val="single" w:sz="8" w:space="0" w:color="000000"/>
              <w:left w:val="single" w:sz="8" w:space="0" w:color="000000"/>
              <w:bottom w:val="single" w:sz="8" w:space="0" w:color="000000"/>
              <w:right w:val="single" w:sz="8" w:space="0" w:color="000000"/>
            </w:tcBorders>
          </w:tcPr>
          <w:p w:rsidR="0018789C" w:rsidRPr="0018789C" w:rsidRDefault="0018789C" w:rsidP="0018789C">
            <w:pPr>
              <w:autoSpaceDE w:val="0"/>
              <w:autoSpaceDN w:val="0"/>
              <w:adjustRightInd w:val="0"/>
              <w:jc w:val="center"/>
              <w:rPr>
                <w:bCs/>
                <w:color w:val="000000"/>
              </w:rPr>
            </w:pPr>
            <w:r w:rsidRPr="0018789C">
              <w:rPr>
                <w:bCs/>
                <w:color w:val="000000"/>
              </w:rPr>
              <w:t>854</w:t>
            </w:r>
          </w:p>
        </w:tc>
        <w:tc>
          <w:tcPr>
            <w:tcW w:w="49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8789C" w:rsidRPr="0018789C" w:rsidRDefault="0018789C" w:rsidP="0018789C">
            <w:pPr>
              <w:autoSpaceDE w:val="0"/>
              <w:autoSpaceDN w:val="0"/>
              <w:adjustRightInd w:val="0"/>
              <w:jc w:val="center"/>
              <w:rPr>
                <w:bCs/>
                <w:color w:val="000000"/>
              </w:rPr>
            </w:pPr>
            <w:r w:rsidRPr="0018789C">
              <w:rPr>
                <w:bCs/>
                <w:color w:val="000000"/>
              </w:rPr>
              <w:t>870</w:t>
            </w:r>
          </w:p>
        </w:tc>
        <w:tc>
          <w:tcPr>
            <w:tcW w:w="591" w:type="pct"/>
            <w:tcBorders>
              <w:top w:val="single" w:sz="8" w:space="0" w:color="000000"/>
              <w:left w:val="single" w:sz="8" w:space="0" w:color="000000"/>
              <w:bottom w:val="single" w:sz="8" w:space="0" w:color="000000"/>
              <w:right w:val="single" w:sz="8" w:space="0" w:color="000000"/>
            </w:tcBorders>
          </w:tcPr>
          <w:p w:rsidR="0018789C" w:rsidRPr="0018789C" w:rsidRDefault="0018789C" w:rsidP="0018789C">
            <w:pPr>
              <w:autoSpaceDE w:val="0"/>
              <w:autoSpaceDN w:val="0"/>
              <w:adjustRightInd w:val="0"/>
              <w:jc w:val="center"/>
              <w:rPr>
                <w:bCs/>
                <w:color w:val="000000"/>
              </w:rPr>
            </w:pPr>
            <w:r w:rsidRPr="0018789C">
              <w:rPr>
                <w:bCs/>
                <w:color w:val="000000"/>
              </w:rPr>
              <w:t>872</w:t>
            </w:r>
          </w:p>
        </w:tc>
        <w:tc>
          <w:tcPr>
            <w:tcW w:w="591" w:type="pct"/>
            <w:tcBorders>
              <w:top w:val="single" w:sz="8" w:space="0" w:color="000000"/>
              <w:left w:val="single" w:sz="8" w:space="0" w:color="000000"/>
              <w:bottom w:val="single" w:sz="8" w:space="0" w:color="000000"/>
              <w:right w:val="single" w:sz="8" w:space="0" w:color="000000"/>
            </w:tcBorders>
          </w:tcPr>
          <w:p w:rsidR="0018789C" w:rsidRPr="0018789C" w:rsidRDefault="0018789C" w:rsidP="0018789C">
            <w:pPr>
              <w:autoSpaceDE w:val="0"/>
              <w:autoSpaceDN w:val="0"/>
              <w:adjustRightInd w:val="0"/>
              <w:jc w:val="center"/>
              <w:rPr>
                <w:bCs/>
                <w:color w:val="000000"/>
              </w:rPr>
            </w:pPr>
            <w:r w:rsidRPr="0018789C">
              <w:rPr>
                <w:bCs/>
                <w:color w:val="000000"/>
              </w:rPr>
              <w:t>875</w:t>
            </w:r>
          </w:p>
        </w:tc>
      </w:tr>
      <w:tr w:rsidR="0018789C" w:rsidRPr="0018789C" w:rsidTr="00211CBA">
        <w:trPr>
          <w:trHeight w:val="215"/>
        </w:trPr>
        <w:tc>
          <w:tcPr>
            <w:tcW w:w="215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8789C" w:rsidRPr="0018789C" w:rsidRDefault="0018789C" w:rsidP="0018789C">
            <w:r w:rsidRPr="0018789C">
              <w:lastRenderedPageBreak/>
              <w:t xml:space="preserve">                с.Пезмег</w:t>
            </w:r>
          </w:p>
        </w:tc>
        <w:tc>
          <w:tcPr>
            <w:tcW w:w="62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8789C" w:rsidRPr="0018789C" w:rsidRDefault="0018789C" w:rsidP="0018789C">
            <w:pPr>
              <w:jc w:val="center"/>
            </w:pPr>
            <w:r w:rsidRPr="0018789C">
              <w:rPr>
                <w:bCs/>
              </w:rPr>
              <w:t>человек</w:t>
            </w:r>
          </w:p>
        </w:tc>
        <w:tc>
          <w:tcPr>
            <w:tcW w:w="551" w:type="pct"/>
            <w:tcBorders>
              <w:top w:val="single" w:sz="8" w:space="0" w:color="000000"/>
              <w:left w:val="single" w:sz="8" w:space="0" w:color="000000"/>
              <w:bottom w:val="single" w:sz="8" w:space="0" w:color="000000"/>
              <w:right w:val="single" w:sz="8" w:space="0" w:color="000000"/>
            </w:tcBorders>
          </w:tcPr>
          <w:p w:rsidR="0018789C" w:rsidRPr="0018789C" w:rsidRDefault="0018789C" w:rsidP="0018789C">
            <w:pPr>
              <w:autoSpaceDE w:val="0"/>
              <w:autoSpaceDN w:val="0"/>
              <w:adjustRightInd w:val="0"/>
              <w:jc w:val="center"/>
              <w:rPr>
                <w:bCs/>
                <w:color w:val="000000"/>
              </w:rPr>
            </w:pPr>
            <w:r w:rsidRPr="0018789C">
              <w:rPr>
                <w:bCs/>
                <w:color w:val="000000"/>
              </w:rPr>
              <w:t>467</w:t>
            </w:r>
          </w:p>
        </w:tc>
        <w:tc>
          <w:tcPr>
            <w:tcW w:w="49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8789C" w:rsidRPr="0018789C" w:rsidRDefault="0018789C" w:rsidP="0018789C">
            <w:pPr>
              <w:autoSpaceDE w:val="0"/>
              <w:autoSpaceDN w:val="0"/>
              <w:adjustRightInd w:val="0"/>
              <w:jc w:val="center"/>
              <w:rPr>
                <w:bCs/>
                <w:color w:val="000000"/>
              </w:rPr>
            </w:pPr>
            <w:r w:rsidRPr="0018789C">
              <w:rPr>
                <w:bCs/>
                <w:color w:val="000000"/>
              </w:rPr>
              <w:t>460</w:t>
            </w:r>
          </w:p>
        </w:tc>
        <w:tc>
          <w:tcPr>
            <w:tcW w:w="591" w:type="pct"/>
            <w:tcBorders>
              <w:top w:val="single" w:sz="8" w:space="0" w:color="000000"/>
              <w:left w:val="single" w:sz="8" w:space="0" w:color="000000"/>
              <w:bottom w:val="single" w:sz="8" w:space="0" w:color="000000"/>
              <w:right w:val="single" w:sz="8" w:space="0" w:color="000000"/>
            </w:tcBorders>
          </w:tcPr>
          <w:p w:rsidR="0018789C" w:rsidRPr="0018789C" w:rsidRDefault="0018789C" w:rsidP="0018789C">
            <w:pPr>
              <w:autoSpaceDE w:val="0"/>
              <w:autoSpaceDN w:val="0"/>
              <w:adjustRightInd w:val="0"/>
              <w:jc w:val="center"/>
              <w:rPr>
                <w:bCs/>
                <w:color w:val="000000"/>
              </w:rPr>
            </w:pPr>
            <w:r w:rsidRPr="0018789C">
              <w:rPr>
                <w:bCs/>
                <w:color w:val="000000"/>
              </w:rPr>
              <w:t>460</w:t>
            </w:r>
          </w:p>
        </w:tc>
        <w:tc>
          <w:tcPr>
            <w:tcW w:w="591" w:type="pct"/>
            <w:tcBorders>
              <w:top w:val="single" w:sz="8" w:space="0" w:color="000000"/>
              <w:left w:val="single" w:sz="8" w:space="0" w:color="000000"/>
              <w:bottom w:val="single" w:sz="8" w:space="0" w:color="000000"/>
              <w:right w:val="single" w:sz="8" w:space="0" w:color="000000"/>
            </w:tcBorders>
          </w:tcPr>
          <w:p w:rsidR="0018789C" w:rsidRPr="0018789C" w:rsidRDefault="0018789C" w:rsidP="0018789C">
            <w:pPr>
              <w:autoSpaceDE w:val="0"/>
              <w:autoSpaceDN w:val="0"/>
              <w:adjustRightInd w:val="0"/>
              <w:jc w:val="center"/>
              <w:rPr>
                <w:bCs/>
                <w:color w:val="000000"/>
              </w:rPr>
            </w:pPr>
            <w:r w:rsidRPr="0018789C">
              <w:rPr>
                <w:bCs/>
                <w:color w:val="000000"/>
              </w:rPr>
              <w:t>460</w:t>
            </w:r>
          </w:p>
        </w:tc>
      </w:tr>
      <w:tr w:rsidR="0018789C" w:rsidRPr="0018789C" w:rsidTr="00211C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150" w:type="pct"/>
            <w:tcBorders>
              <w:top w:val="single" w:sz="4" w:space="0" w:color="000000"/>
              <w:left w:val="single" w:sz="4" w:space="0" w:color="000000"/>
              <w:bottom w:val="single" w:sz="4" w:space="0" w:color="000000"/>
              <w:right w:val="single" w:sz="4" w:space="0" w:color="000000"/>
            </w:tcBorders>
          </w:tcPr>
          <w:p w:rsidR="0018789C" w:rsidRPr="0018789C" w:rsidRDefault="0018789C" w:rsidP="0018789C">
            <w:pPr>
              <w:jc w:val="both"/>
              <w:rPr>
                <w:rFonts w:eastAsia="Calibri"/>
                <w:bCs/>
              </w:rPr>
            </w:pPr>
            <w:r w:rsidRPr="0018789C">
              <w:rPr>
                <w:rFonts w:eastAsia="Calibri"/>
                <w:bCs/>
              </w:rPr>
              <w:t>Количество детей</w:t>
            </w:r>
          </w:p>
        </w:tc>
        <w:tc>
          <w:tcPr>
            <w:tcW w:w="624" w:type="pct"/>
            <w:tcBorders>
              <w:top w:val="single" w:sz="4" w:space="0" w:color="000000"/>
              <w:left w:val="single" w:sz="4" w:space="0" w:color="000000"/>
              <w:bottom w:val="single" w:sz="4" w:space="0" w:color="000000"/>
              <w:right w:val="single" w:sz="4" w:space="0" w:color="000000"/>
            </w:tcBorders>
          </w:tcPr>
          <w:p w:rsidR="0018789C" w:rsidRPr="0018789C" w:rsidRDefault="0018789C" w:rsidP="0018789C">
            <w:pPr>
              <w:jc w:val="center"/>
              <w:rPr>
                <w:rFonts w:eastAsia="Calibri"/>
                <w:bCs/>
              </w:rPr>
            </w:pPr>
            <w:r w:rsidRPr="0018789C">
              <w:rPr>
                <w:rFonts w:eastAsia="Calibri"/>
                <w:bCs/>
              </w:rPr>
              <w:t>человек</w:t>
            </w:r>
          </w:p>
        </w:tc>
        <w:tc>
          <w:tcPr>
            <w:tcW w:w="551" w:type="pct"/>
            <w:tcBorders>
              <w:top w:val="single" w:sz="4" w:space="0" w:color="000000"/>
              <w:left w:val="single" w:sz="4" w:space="0" w:color="000000"/>
              <w:bottom w:val="single" w:sz="4" w:space="0" w:color="000000"/>
              <w:right w:val="single" w:sz="4" w:space="0" w:color="000000"/>
            </w:tcBorders>
          </w:tcPr>
          <w:p w:rsidR="0018789C" w:rsidRPr="0018789C" w:rsidRDefault="0018789C" w:rsidP="0018789C">
            <w:pPr>
              <w:jc w:val="center"/>
              <w:rPr>
                <w:rFonts w:eastAsia="Calibri"/>
                <w:bCs/>
              </w:rPr>
            </w:pPr>
            <w:r w:rsidRPr="0018789C">
              <w:rPr>
                <w:rFonts w:eastAsia="Calibri"/>
                <w:bCs/>
              </w:rPr>
              <w:t>290</w:t>
            </w:r>
          </w:p>
        </w:tc>
        <w:tc>
          <w:tcPr>
            <w:tcW w:w="493" w:type="pct"/>
            <w:tcBorders>
              <w:top w:val="single" w:sz="4" w:space="0" w:color="000000"/>
              <w:left w:val="single" w:sz="4" w:space="0" w:color="000000"/>
              <w:bottom w:val="single" w:sz="4" w:space="0" w:color="000000"/>
              <w:right w:val="single" w:sz="4" w:space="0" w:color="auto"/>
            </w:tcBorders>
          </w:tcPr>
          <w:p w:rsidR="0018789C" w:rsidRPr="0018789C" w:rsidRDefault="0018789C" w:rsidP="0018789C">
            <w:pPr>
              <w:jc w:val="center"/>
              <w:rPr>
                <w:rFonts w:eastAsia="Calibri"/>
                <w:bCs/>
              </w:rPr>
            </w:pPr>
            <w:r w:rsidRPr="0018789C">
              <w:rPr>
                <w:rFonts w:eastAsia="Calibri"/>
                <w:bCs/>
              </w:rPr>
              <w:t>292</w:t>
            </w:r>
          </w:p>
        </w:tc>
        <w:tc>
          <w:tcPr>
            <w:tcW w:w="591" w:type="pct"/>
            <w:tcBorders>
              <w:top w:val="single" w:sz="4" w:space="0" w:color="000000"/>
              <w:left w:val="single" w:sz="4" w:space="0" w:color="000000"/>
              <w:bottom w:val="single" w:sz="4" w:space="0" w:color="000000"/>
              <w:right w:val="single" w:sz="4" w:space="0" w:color="auto"/>
            </w:tcBorders>
          </w:tcPr>
          <w:p w:rsidR="0018789C" w:rsidRPr="0018789C" w:rsidRDefault="0018789C" w:rsidP="0018789C">
            <w:pPr>
              <w:jc w:val="center"/>
              <w:rPr>
                <w:rFonts w:eastAsia="Calibri"/>
                <w:bCs/>
              </w:rPr>
            </w:pPr>
            <w:r w:rsidRPr="0018789C">
              <w:rPr>
                <w:rFonts w:eastAsia="Calibri"/>
                <w:bCs/>
              </w:rPr>
              <w:t>295</w:t>
            </w:r>
          </w:p>
        </w:tc>
        <w:tc>
          <w:tcPr>
            <w:tcW w:w="591" w:type="pct"/>
            <w:tcBorders>
              <w:top w:val="single" w:sz="4" w:space="0" w:color="000000"/>
              <w:left w:val="single" w:sz="4" w:space="0" w:color="000000"/>
              <w:bottom w:val="single" w:sz="4" w:space="0" w:color="000000"/>
              <w:right w:val="single" w:sz="4" w:space="0" w:color="auto"/>
            </w:tcBorders>
          </w:tcPr>
          <w:p w:rsidR="0018789C" w:rsidRPr="0018789C" w:rsidRDefault="0018789C" w:rsidP="0018789C">
            <w:pPr>
              <w:jc w:val="center"/>
              <w:rPr>
                <w:rFonts w:eastAsia="Calibri"/>
                <w:bCs/>
              </w:rPr>
            </w:pPr>
            <w:r w:rsidRPr="0018789C">
              <w:rPr>
                <w:rFonts w:eastAsia="Calibri"/>
                <w:bCs/>
              </w:rPr>
              <w:t>300</w:t>
            </w:r>
          </w:p>
        </w:tc>
      </w:tr>
      <w:tr w:rsidR="0018789C" w:rsidRPr="0018789C" w:rsidTr="00211CBA">
        <w:tc>
          <w:tcPr>
            <w:tcW w:w="215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18789C" w:rsidRPr="0018789C" w:rsidRDefault="0018789C" w:rsidP="0018789C">
            <w:pPr>
              <w:rPr>
                <w:b/>
                <w:bCs/>
              </w:rPr>
            </w:pPr>
            <w:r w:rsidRPr="0018789C">
              <w:rPr>
                <w:b/>
                <w:bCs/>
              </w:rPr>
              <w:t xml:space="preserve"> Численность населения по данным статистики</w:t>
            </w:r>
          </w:p>
        </w:tc>
        <w:tc>
          <w:tcPr>
            <w:tcW w:w="62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18789C" w:rsidRPr="0018789C" w:rsidRDefault="0018789C" w:rsidP="0018789C">
            <w:pPr>
              <w:jc w:val="center"/>
              <w:rPr>
                <w:b/>
                <w:bCs/>
              </w:rPr>
            </w:pPr>
            <w:r w:rsidRPr="0018789C">
              <w:rPr>
                <w:b/>
                <w:bCs/>
              </w:rPr>
              <w:t>человек</w:t>
            </w:r>
          </w:p>
        </w:tc>
        <w:tc>
          <w:tcPr>
            <w:tcW w:w="551" w:type="pct"/>
            <w:tcBorders>
              <w:top w:val="single" w:sz="8" w:space="0" w:color="000000"/>
              <w:left w:val="single" w:sz="8" w:space="0" w:color="000000"/>
              <w:bottom w:val="single" w:sz="8" w:space="0" w:color="000000"/>
              <w:right w:val="single" w:sz="8" w:space="0" w:color="000000"/>
            </w:tcBorders>
            <w:vAlign w:val="center"/>
          </w:tcPr>
          <w:p w:rsidR="0018789C" w:rsidRPr="0018789C" w:rsidRDefault="0018789C" w:rsidP="0018789C">
            <w:pPr>
              <w:jc w:val="center"/>
              <w:rPr>
                <w:b/>
                <w:bCs/>
              </w:rPr>
            </w:pPr>
            <w:r w:rsidRPr="0018789C">
              <w:rPr>
                <w:b/>
                <w:bCs/>
              </w:rPr>
              <w:t>1092</w:t>
            </w:r>
          </w:p>
        </w:tc>
        <w:tc>
          <w:tcPr>
            <w:tcW w:w="49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18789C" w:rsidRPr="0018789C" w:rsidRDefault="0018789C" w:rsidP="0018789C">
            <w:pPr>
              <w:jc w:val="center"/>
              <w:rPr>
                <w:b/>
                <w:bCs/>
              </w:rPr>
            </w:pPr>
            <w:r w:rsidRPr="0018789C">
              <w:rPr>
                <w:b/>
                <w:bCs/>
              </w:rPr>
              <w:t>1499</w:t>
            </w:r>
          </w:p>
        </w:tc>
        <w:tc>
          <w:tcPr>
            <w:tcW w:w="591" w:type="pct"/>
            <w:tcBorders>
              <w:top w:val="single" w:sz="8" w:space="0" w:color="000000"/>
              <w:left w:val="single" w:sz="8" w:space="0" w:color="000000"/>
              <w:bottom w:val="single" w:sz="8" w:space="0" w:color="000000"/>
              <w:right w:val="single" w:sz="8" w:space="0" w:color="000000"/>
            </w:tcBorders>
            <w:vAlign w:val="center"/>
          </w:tcPr>
          <w:p w:rsidR="0018789C" w:rsidRPr="0018789C" w:rsidRDefault="0018789C" w:rsidP="0018789C">
            <w:pPr>
              <w:jc w:val="center"/>
              <w:rPr>
                <w:b/>
                <w:bCs/>
              </w:rPr>
            </w:pPr>
            <w:r w:rsidRPr="0018789C">
              <w:rPr>
                <w:b/>
                <w:bCs/>
              </w:rPr>
              <w:t>1500</w:t>
            </w:r>
          </w:p>
        </w:tc>
        <w:tc>
          <w:tcPr>
            <w:tcW w:w="591" w:type="pct"/>
            <w:tcBorders>
              <w:top w:val="single" w:sz="8" w:space="0" w:color="000000"/>
              <w:left w:val="single" w:sz="8" w:space="0" w:color="000000"/>
              <w:bottom w:val="single" w:sz="8" w:space="0" w:color="000000"/>
              <w:right w:val="single" w:sz="8" w:space="0" w:color="000000"/>
            </w:tcBorders>
          </w:tcPr>
          <w:p w:rsidR="0018789C" w:rsidRPr="0018789C" w:rsidRDefault="0018789C" w:rsidP="0018789C">
            <w:pPr>
              <w:rPr>
                <w:b/>
                <w:bCs/>
              </w:rPr>
            </w:pPr>
            <w:r w:rsidRPr="0018789C">
              <w:rPr>
                <w:b/>
                <w:bCs/>
              </w:rPr>
              <w:t>1500</w:t>
            </w:r>
          </w:p>
        </w:tc>
      </w:tr>
      <w:tr w:rsidR="0018789C" w:rsidRPr="0018789C" w:rsidTr="00211CBA">
        <w:tc>
          <w:tcPr>
            <w:tcW w:w="215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8789C" w:rsidRPr="0018789C" w:rsidRDefault="0018789C" w:rsidP="0018789C">
            <w:r w:rsidRPr="0018789C">
              <w:t>в т.ч.</w:t>
            </w:r>
          </w:p>
          <w:p w:rsidR="0018789C" w:rsidRPr="0018789C" w:rsidRDefault="0018789C" w:rsidP="0018789C">
            <w:r w:rsidRPr="0018789C">
              <w:t xml:space="preserve">                п.Аджером</w:t>
            </w:r>
          </w:p>
        </w:tc>
        <w:tc>
          <w:tcPr>
            <w:tcW w:w="62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8789C" w:rsidRPr="0018789C" w:rsidRDefault="0018789C" w:rsidP="0018789C">
            <w:pPr>
              <w:jc w:val="center"/>
            </w:pPr>
            <w:r w:rsidRPr="0018789C">
              <w:rPr>
                <w:bCs/>
              </w:rPr>
              <w:t>человек</w:t>
            </w:r>
          </w:p>
        </w:tc>
        <w:tc>
          <w:tcPr>
            <w:tcW w:w="551" w:type="pct"/>
            <w:tcBorders>
              <w:top w:val="single" w:sz="8" w:space="0" w:color="000000"/>
              <w:left w:val="single" w:sz="8" w:space="0" w:color="000000"/>
              <w:bottom w:val="single" w:sz="8" w:space="0" w:color="000000"/>
              <w:right w:val="single" w:sz="8" w:space="0" w:color="000000"/>
            </w:tcBorders>
            <w:vAlign w:val="center"/>
          </w:tcPr>
          <w:p w:rsidR="0018789C" w:rsidRPr="0018789C" w:rsidRDefault="0018789C" w:rsidP="0018789C">
            <w:pPr>
              <w:jc w:val="center"/>
              <w:rPr>
                <w:bCs/>
              </w:rPr>
            </w:pPr>
            <w:r w:rsidRPr="0018789C">
              <w:rPr>
                <w:bCs/>
              </w:rPr>
              <w:t>774</w:t>
            </w:r>
          </w:p>
        </w:tc>
        <w:tc>
          <w:tcPr>
            <w:tcW w:w="49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18789C" w:rsidRPr="0018789C" w:rsidRDefault="0018789C" w:rsidP="0018789C">
            <w:pPr>
              <w:jc w:val="center"/>
              <w:rPr>
                <w:bCs/>
              </w:rPr>
            </w:pPr>
            <w:r w:rsidRPr="0018789C">
              <w:rPr>
                <w:bCs/>
              </w:rPr>
              <w:t>1039</w:t>
            </w:r>
          </w:p>
        </w:tc>
        <w:tc>
          <w:tcPr>
            <w:tcW w:w="591" w:type="pct"/>
            <w:tcBorders>
              <w:top w:val="single" w:sz="8" w:space="0" w:color="000000"/>
              <w:left w:val="single" w:sz="8" w:space="0" w:color="000000"/>
              <w:bottom w:val="single" w:sz="8" w:space="0" w:color="000000"/>
              <w:right w:val="single" w:sz="8" w:space="0" w:color="000000"/>
            </w:tcBorders>
            <w:vAlign w:val="center"/>
          </w:tcPr>
          <w:p w:rsidR="0018789C" w:rsidRPr="0018789C" w:rsidRDefault="0018789C" w:rsidP="0018789C">
            <w:pPr>
              <w:jc w:val="center"/>
              <w:rPr>
                <w:bCs/>
              </w:rPr>
            </w:pPr>
            <w:r w:rsidRPr="0018789C">
              <w:rPr>
                <w:bCs/>
              </w:rPr>
              <w:t>1040</w:t>
            </w:r>
          </w:p>
        </w:tc>
        <w:tc>
          <w:tcPr>
            <w:tcW w:w="591" w:type="pct"/>
            <w:tcBorders>
              <w:top w:val="single" w:sz="8" w:space="0" w:color="000000"/>
              <w:left w:val="single" w:sz="8" w:space="0" w:color="000000"/>
              <w:bottom w:val="single" w:sz="8" w:space="0" w:color="000000"/>
              <w:right w:val="single" w:sz="8" w:space="0" w:color="000000"/>
            </w:tcBorders>
          </w:tcPr>
          <w:p w:rsidR="0018789C" w:rsidRPr="0018789C" w:rsidRDefault="0018789C" w:rsidP="0018789C">
            <w:pPr>
              <w:jc w:val="center"/>
              <w:rPr>
                <w:bCs/>
              </w:rPr>
            </w:pPr>
            <w:r w:rsidRPr="0018789C">
              <w:rPr>
                <w:bCs/>
              </w:rPr>
              <w:t>1040</w:t>
            </w:r>
          </w:p>
        </w:tc>
      </w:tr>
      <w:tr w:rsidR="0018789C" w:rsidRPr="0018789C" w:rsidTr="00211CBA">
        <w:tc>
          <w:tcPr>
            <w:tcW w:w="2150"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8789C" w:rsidRPr="0018789C" w:rsidRDefault="0018789C" w:rsidP="0018789C">
            <w:r w:rsidRPr="0018789C">
              <w:t xml:space="preserve">                с.Пезмег</w:t>
            </w:r>
          </w:p>
        </w:tc>
        <w:tc>
          <w:tcPr>
            <w:tcW w:w="624"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8789C" w:rsidRPr="0018789C" w:rsidRDefault="0018789C" w:rsidP="0018789C">
            <w:pPr>
              <w:jc w:val="center"/>
            </w:pPr>
            <w:r w:rsidRPr="0018789C">
              <w:rPr>
                <w:bCs/>
              </w:rPr>
              <w:t>человек</w:t>
            </w:r>
          </w:p>
        </w:tc>
        <w:tc>
          <w:tcPr>
            <w:tcW w:w="551" w:type="pct"/>
            <w:tcBorders>
              <w:top w:val="single" w:sz="8" w:space="0" w:color="000000"/>
              <w:left w:val="single" w:sz="8" w:space="0" w:color="000000"/>
              <w:bottom w:val="single" w:sz="8" w:space="0" w:color="000000"/>
              <w:right w:val="single" w:sz="8" w:space="0" w:color="000000"/>
            </w:tcBorders>
            <w:vAlign w:val="center"/>
          </w:tcPr>
          <w:p w:rsidR="0018789C" w:rsidRPr="0018789C" w:rsidRDefault="0018789C" w:rsidP="0018789C">
            <w:pPr>
              <w:jc w:val="center"/>
              <w:rPr>
                <w:bCs/>
              </w:rPr>
            </w:pPr>
            <w:r w:rsidRPr="0018789C">
              <w:rPr>
                <w:bCs/>
              </w:rPr>
              <w:t>318</w:t>
            </w:r>
          </w:p>
        </w:tc>
        <w:tc>
          <w:tcPr>
            <w:tcW w:w="493"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18789C" w:rsidRPr="0018789C" w:rsidRDefault="0018789C" w:rsidP="0018789C">
            <w:pPr>
              <w:jc w:val="center"/>
              <w:rPr>
                <w:bCs/>
              </w:rPr>
            </w:pPr>
            <w:r w:rsidRPr="0018789C">
              <w:rPr>
                <w:bCs/>
              </w:rPr>
              <w:t>460</w:t>
            </w:r>
          </w:p>
        </w:tc>
        <w:tc>
          <w:tcPr>
            <w:tcW w:w="591" w:type="pct"/>
            <w:tcBorders>
              <w:top w:val="single" w:sz="8" w:space="0" w:color="000000"/>
              <w:left w:val="single" w:sz="8" w:space="0" w:color="000000"/>
              <w:bottom w:val="single" w:sz="8" w:space="0" w:color="000000"/>
              <w:right w:val="single" w:sz="8" w:space="0" w:color="000000"/>
            </w:tcBorders>
            <w:vAlign w:val="center"/>
          </w:tcPr>
          <w:p w:rsidR="0018789C" w:rsidRPr="0018789C" w:rsidRDefault="0018789C" w:rsidP="0018789C">
            <w:pPr>
              <w:jc w:val="center"/>
              <w:rPr>
                <w:bCs/>
              </w:rPr>
            </w:pPr>
            <w:r w:rsidRPr="0018789C">
              <w:rPr>
                <w:bCs/>
              </w:rPr>
              <w:t>460</w:t>
            </w:r>
          </w:p>
        </w:tc>
        <w:tc>
          <w:tcPr>
            <w:tcW w:w="591" w:type="pct"/>
            <w:tcBorders>
              <w:top w:val="single" w:sz="8" w:space="0" w:color="000000"/>
              <w:left w:val="single" w:sz="8" w:space="0" w:color="000000"/>
              <w:bottom w:val="single" w:sz="8" w:space="0" w:color="000000"/>
              <w:right w:val="single" w:sz="8" w:space="0" w:color="000000"/>
            </w:tcBorders>
          </w:tcPr>
          <w:p w:rsidR="0018789C" w:rsidRPr="0018789C" w:rsidRDefault="0018789C" w:rsidP="0018789C">
            <w:pPr>
              <w:jc w:val="center"/>
              <w:rPr>
                <w:bCs/>
              </w:rPr>
            </w:pPr>
            <w:r w:rsidRPr="0018789C">
              <w:rPr>
                <w:bCs/>
              </w:rPr>
              <w:t>460</w:t>
            </w:r>
          </w:p>
        </w:tc>
      </w:tr>
    </w:tbl>
    <w:p w:rsidR="0018789C" w:rsidRDefault="0018789C" w:rsidP="0018789C">
      <w:pPr>
        <w:spacing w:before="40" w:after="40"/>
        <w:ind w:firstLine="709"/>
        <w:jc w:val="both"/>
      </w:pPr>
    </w:p>
    <w:p w:rsidR="0018789C" w:rsidRPr="0018789C" w:rsidRDefault="0018789C" w:rsidP="0018789C">
      <w:pPr>
        <w:spacing w:before="40" w:after="40"/>
        <w:ind w:firstLine="709"/>
        <w:jc w:val="both"/>
      </w:pPr>
      <w:r w:rsidRPr="0018789C">
        <w:t xml:space="preserve">В поселении уже сейчас сложилась благоприятная демографическая ситуация за счет увеличения миграционного прироста. </w:t>
      </w:r>
    </w:p>
    <w:p w:rsidR="0018789C" w:rsidRPr="0018789C" w:rsidRDefault="0018789C" w:rsidP="0018789C">
      <w:pPr>
        <w:autoSpaceDE w:val="0"/>
        <w:autoSpaceDN w:val="0"/>
        <w:adjustRightInd w:val="0"/>
        <w:ind w:firstLine="567"/>
        <w:jc w:val="both"/>
      </w:pPr>
      <w:r w:rsidRPr="0018789C">
        <w:t xml:space="preserve">Одним из наиболее важных факторов, который окажет влияние на увеличение численности населения поселения, является развитие жилищного строительства. </w:t>
      </w:r>
    </w:p>
    <w:p w:rsidR="0018789C" w:rsidRPr="0018789C" w:rsidRDefault="0018789C" w:rsidP="0018789C">
      <w:pPr>
        <w:autoSpaceDE w:val="0"/>
        <w:autoSpaceDN w:val="0"/>
        <w:adjustRightInd w:val="0"/>
        <w:ind w:firstLine="360"/>
        <w:jc w:val="center"/>
        <w:rPr>
          <w:b/>
          <w:bCs/>
        </w:rPr>
      </w:pPr>
    </w:p>
    <w:p w:rsidR="0018789C" w:rsidRPr="0018789C" w:rsidRDefault="0018789C" w:rsidP="0018789C">
      <w:pPr>
        <w:numPr>
          <w:ilvl w:val="0"/>
          <w:numId w:val="21"/>
        </w:numPr>
        <w:tabs>
          <w:tab w:val="left" w:pos="1095"/>
        </w:tabs>
        <w:autoSpaceDE w:val="0"/>
        <w:autoSpaceDN w:val="0"/>
        <w:adjustRightInd w:val="0"/>
        <w:spacing w:line="322" w:lineRule="atLeast"/>
        <w:ind w:right="-2"/>
        <w:jc w:val="center"/>
        <w:rPr>
          <w:rFonts w:ascii="Times New Roman CYR" w:hAnsi="Times New Roman CYR" w:cs="Times New Roman CYR"/>
          <w:b/>
          <w:bCs/>
        </w:rPr>
      </w:pPr>
      <w:r w:rsidRPr="0018789C">
        <w:rPr>
          <w:rFonts w:ascii="Times New Roman CYR" w:hAnsi="Times New Roman CYR" w:cs="Times New Roman CYR"/>
          <w:b/>
          <w:bCs/>
        </w:rPr>
        <w:t>Занятость населения</w:t>
      </w:r>
    </w:p>
    <w:p w:rsidR="0018789C" w:rsidRPr="0018789C" w:rsidRDefault="0018789C" w:rsidP="0018789C">
      <w:pPr>
        <w:ind w:firstLine="567"/>
        <w:jc w:val="both"/>
        <w:rPr>
          <w:bCs/>
        </w:rPr>
      </w:pPr>
      <w:r w:rsidRPr="0018789C">
        <w:rPr>
          <w:bCs/>
        </w:rPr>
        <w:t>За 2021 год численность работников, занятых в организациях (в том числе предпринимательство) по данным ответов руководителей организаций, находящиеся на территории сельского поселения «Пезмег» составляет 170 человек, в 2020 году составляла - 168.</w:t>
      </w:r>
    </w:p>
    <w:p w:rsidR="0018789C" w:rsidRPr="0018789C" w:rsidRDefault="0018789C" w:rsidP="0018789C">
      <w:pPr>
        <w:ind w:firstLine="567"/>
        <w:jc w:val="both"/>
        <w:rPr>
          <w:bCs/>
        </w:rPr>
      </w:pPr>
      <w:r w:rsidRPr="0018789C">
        <w:rPr>
          <w:bCs/>
        </w:rPr>
        <w:t>Численность официально зарегистрированных безработных с назначением социальных выплат по данным Центра занятости населения Корткеросского района  составляет в 2021 году 11 человек, в 2020 году – 33 человек.</w:t>
      </w:r>
    </w:p>
    <w:p w:rsidR="0018789C" w:rsidRPr="0018789C" w:rsidRDefault="0018789C" w:rsidP="0018789C">
      <w:pPr>
        <w:autoSpaceDE w:val="0"/>
        <w:autoSpaceDN w:val="0"/>
        <w:adjustRightInd w:val="0"/>
        <w:ind w:firstLine="567"/>
        <w:jc w:val="both"/>
        <w:rPr>
          <w:rFonts w:ascii="Times New Roman CYR" w:hAnsi="Times New Roman CYR" w:cs="Times New Roman CYR"/>
        </w:rPr>
      </w:pPr>
      <w:r w:rsidRPr="0018789C">
        <w:rPr>
          <w:rFonts w:ascii="Times New Roman CYR" w:hAnsi="Times New Roman CYR" w:cs="Times New Roman CYR"/>
        </w:rPr>
        <w:t>По сведениям Центра занятости Корткеросского района ситуация на рынке труда нестабильная.  В 2021 году наблюдается спад безработицы.</w:t>
      </w:r>
    </w:p>
    <w:p w:rsidR="0018789C" w:rsidRPr="0018789C" w:rsidRDefault="0018789C" w:rsidP="0018789C">
      <w:pPr>
        <w:autoSpaceDE w:val="0"/>
        <w:autoSpaceDN w:val="0"/>
        <w:adjustRightInd w:val="0"/>
        <w:ind w:firstLine="567"/>
        <w:jc w:val="both"/>
        <w:rPr>
          <w:rFonts w:ascii="Times New Roman CYR" w:hAnsi="Times New Roman CYR" w:cs="Times New Roman CYR"/>
        </w:rPr>
      </w:pPr>
      <w:r w:rsidRPr="0018789C">
        <w:rPr>
          <w:rFonts w:ascii="Times New Roman CYR" w:hAnsi="Times New Roman CYR" w:cs="Times New Roman CYR"/>
          <w:color w:val="000000"/>
        </w:rPr>
        <w:t xml:space="preserve"> </w:t>
      </w:r>
    </w:p>
    <w:p w:rsidR="0018789C" w:rsidRPr="0018789C" w:rsidRDefault="0018789C" w:rsidP="0018789C">
      <w:pPr>
        <w:numPr>
          <w:ilvl w:val="0"/>
          <w:numId w:val="21"/>
        </w:numPr>
        <w:autoSpaceDE w:val="0"/>
        <w:autoSpaceDN w:val="0"/>
        <w:adjustRightInd w:val="0"/>
        <w:jc w:val="center"/>
        <w:rPr>
          <w:rFonts w:ascii="Times New Roman CYR" w:hAnsi="Times New Roman CYR" w:cs="Times New Roman CYR"/>
          <w:b/>
        </w:rPr>
      </w:pPr>
      <w:r w:rsidRPr="0018789C">
        <w:rPr>
          <w:rFonts w:ascii="Times New Roman CYR" w:hAnsi="Times New Roman CYR" w:cs="Times New Roman CYR"/>
          <w:b/>
        </w:rPr>
        <w:t>Жилищно-коммунальное хозяйство и благоустройство</w:t>
      </w:r>
    </w:p>
    <w:p w:rsidR="0018789C" w:rsidRPr="0018789C" w:rsidRDefault="0018789C" w:rsidP="0018789C">
      <w:pPr>
        <w:autoSpaceDE w:val="0"/>
        <w:autoSpaceDN w:val="0"/>
        <w:adjustRightInd w:val="0"/>
        <w:ind w:left="360"/>
        <w:jc w:val="center"/>
        <w:rPr>
          <w:rFonts w:ascii="Times New Roman CYR" w:hAnsi="Times New Roman CYR" w:cs="Times New Roman CYR"/>
          <w:b/>
        </w:rPr>
      </w:pPr>
    </w:p>
    <w:p w:rsidR="0018789C" w:rsidRPr="0018789C" w:rsidRDefault="0018789C" w:rsidP="0018789C">
      <w:pPr>
        <w:autoSpaceDE w:val="0"/>
        <w:autoSpaceDN w:val="0"/>
        <w:adjustRightInd w:val="0"/>
        <w:ind w:firstLine="567"/>
        <w:jc w:val="both"/>
        <w:rPr>
          <w:rFonts w:ascii="Times New Roman CYR" w:hAnsi="Times New Roman CYR" w:cs="Times New Roman CYR"/>
        </w:rPr>
      </w:pPr>
      <w:r w:rsidRPr="0018789C">
        <w:rPr>
          <w:rFonts w:ascii="Times New Roman CYR" w:hAnsi="Times New Roman CYR" w:cs="Times New Roman CYR"/>
        </w:rPr>
        <w:t xml:space="preserve">Одним из направлений деятельности Администрации сельского поселения «Пезмег» при предоставлении муниципальных услуг населению является обеспечение содержания и благоустройства территории поселения. </w:t>
      </w:r>
    </w:p>
    <w:p w:rsidR="0018789C" w:rsidRPr="0018789C" w:rsidRDefault="0018789C" w:rsidP="0018789C">
      <w:pPr>
        <w:autoSpaceDE w:val="0"/>
        <w:autoSpaceDN w:val="0"/>
        <w:adjustRightInd w:val="0"/>
        <w:ind w:firstLine="567"/>
        <w:jc w:val="both"/>
        <w:rPr>
          <w:rFonts w:ascii="Times New Roman CYR" w:hAnsi="Times New Roman CYR" w:cs="Times New Roman CYR"/>
        </w:rPr>
      </w:pPr>
      <w:r w:rsidRPr="0018789C">
        <w:rPr>
          <w:rFonts w:ascii="Times New Roman CYR" w:hAnsi="Times New Roman CYR" w:cs="Times New Roman CYR"/>
        </w:rPr>
        <w:t>Общая площадь</w:t>
      </w:r>
      <w:r w:rsidRPr="0018789C">
        <w:rPr>
          <w:color w:val="000000"/>
        </w:rPr>
        <w:t xml:space="preserve"> земель муниципального образования</w:t>
      </w:r>
      <w:r w:rsidRPr="0018789C">
        <w:rPr>
          <w:rFonts w:ascii="Times New Roman CYR" w:hAnsi="Times New Roman CYR" w:cs="Times New Roman CYR"/>
        </w:rPr>
        <w:t xml:space="preserve"> составляет 3116 га.  сельское поселение «Пезмег» обладает достаточным резервом для выделения земельных участков под индивидуальное жилищное строительство.  </w:t>
      </w:r>
    </w:p>
    <w:p w:rsidR="0018789C" w:rsidRPr="0018789C" w:rsidRDefault="0018789C" w:rsidP="0018789C">
      <w:pPr>
        <w:autoSpaceDE w:val="0"/>
        <w:autoSpaceDN w:val="0"/>
        <w:adjustRightInd w:val="0"/>
        <w:ind w:firstLine="567"/>
        <w:jc w:val="both"/>
        <w:rPr>
          <w:rFonts w:ascii="Times New Roman CYR" w:hAnsi="Times New Roman CYR" w:cs="Times New Roman CYR"/>
        </w:rPr>
      </w:pPr>
      <w:r w:rsidRPr="0018789C">
        <w:rPr>
          <w:rFonts w:ascii="Times New Roman CYR" w:hAnsi="Times New Roman CYR" w:cs="Times New Roman CYR"/>
        </w:rPr>
        <w:t>В целях благоустройства реализуется муниципальная программа «Благоустройство территории сельского поселения «Пезмег», силами жителей с.Пезмег и п.Аджером.</w:t>
      </w:r>
    </w:p>
    <w:p w:rsidR="0018789C" w:rsidRPr="0018789C" w:rsidRDefault="0018789C" w:rsidP="0018789C">
      <w:pPr>
        <w:autoSpaceDE w:val="0"/>
        <w:autoSpaceDN w:val="0"/>
        <w:adjustRightInd w:val="0"/>
        <w:ind w:firstLine="567"/>
        <w:jc w:val="both"/>
        <w:rPr>
          <w:rFonts w:ascii="Times New Roman CYR" w:hAnsi="Times New Roman CYR" w:cs="Times New Roman CYR"/>
        </w:rPr>
      </w:pPr>
    </w:p>
    <w:p w:rsidR="0018789C" w:rsidRPr="0018789C" w:rsidRDefault="0018789C" w:rsidP="0018789C">
      <w:pPr>
        <w:autoSpaceDE w:val="0"/>
        <w:autoSpaceDN w:val="0"/>
        <w:adjustRightInd w:val="0"/>
        <w:ind w:firstLine="567"/>
        <w:jc w:val="both"/>
        <w:rPr>
          <w:rFonts w:ascii="Times New Roman CYR" w:hAnsi="Times New Roman CYR" w:cs="Times New Roman CYR"/>
        </w:rPr>
      </w:pPr>
      <w:r w:rsidRPr="0018789C">
        <w:rPr>
          <w:rFonts w:ascii="Times New Roman CYR" w:hAnsi="Times New Roman CYR" w:cs="Times New Roman CYR"/>
        </w:rPr>
        <w:t>Характеристика дорожного хозяйства представлена в таблице 3.</w:t>
      </w:r>
    </w:p>
    <w:p w:rsidR="0018789C" w:rsidRPr="0018789C" w:rsidRDefault="0018789C" w:rsidP="0018789C">
      <w:pPr>
        <w:autoSpaceDE w:val="0"/>
        <w:autoSpaceDN w:val="0"/>
        <w:adjustRightInd w:val="0"/>
        <w:ind w:firstLine="567"/>
        <w:jc w:val="right"/>
        <w:rPr>
          <w:rFonts w:ascii="Times New Roman CYR" w:hAnsi="Times New Roman CYR" w:cs="Times New Roman CYR"/>
        </w:rPr>
      </w:pPr>
      <w:r w:rsidRPr="0018789C">
        <w:rPr>
          <w:rFonts w:ascii="Times New Roman CYR" w:hAnsi="Times New Roman CYR" w:cs="Times New Roman CYR"/>
        </w:rPr>
        <w:t>Таблица 3</w:t>
      </w:r>
    </w:p>
    <w:tbl>
      <w:tblPr>
        <w:tblW w:w="5000" w:type="pct"/>
        <w:tblCellMar>
          <w:left w:w="40" w:type="dxa"/>
          <w:right w:w="40" w:type="dxa"/>
        </w:tblCellMar>
        <w:tblLook w:val="0000" w:firstRow="0" w:lastRow="0" w:firstColumn="0" w:lastColumn="0" w:noHBand="0" w:noVBand="0"/>
      </w:tblPr>
      <w:tblGrid>
        <w:gridCol w:w="420"/>
        <w:gridCol w:w="4676"/>
        <w:gridCol w:w="724"/>
        <w:gridCol w:w="1391"/>
        <w:gridCol w:w="1072"/>
        <w:gridCol w:w="1072"/>
        <w:gridCol w:w="1072"/>
      </w:tblGrid>
      <w:tr w:rsidR="0018789C" w:rsidRPr="0018789C" w:rsidTr="00211CBA">
        <w:trPr>
          <w:trHeight w:val="662"/>
        </w:trPr>
        <w:tc>
          <w:tcPr>
            <w:tcW w:w="201"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rPr>
                <w:bCs/>
                <w:color w:val="000000"/>
              </w:rPr>
            </w:pPr>
            <w:r w:rsidRPr="0018789C">
              <w:rPr>
                <w:bCs/>
                <w:color w:val="000000"/>
              </w:rPr>
              <w:t>№ пп</w:t>
            </w:r>
          </w:p>
        </w:tc>
        <w:tc>
          <w:tcPr>
            <w:tcW w:w="2242"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rPr>
                <w:bCs/>
                <w:color w:val="000000"/>
              </w:rPr>
            </w:pPr>
            <w:r w:rsidRPr="0018789C">
              <w:rPr>
                <w:bCs/>
                <w:color w:val="000000"/>
              </w:rPr>
              <w:t>Показатель</w:t>
            </w:r>
          </w:p>
        </w:tc>
        <w:tc>
          <w:tcPr>
            <w:tcW w:w="347"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jc w:val="both"/>
              <w:rPr>
                <w:lang w:val="en-US"/>
              </w:rPr>
            </w:pPr>
            <w:r w:rsidRPr="0018789C">
              <w:rPr>
                <w:bCs/>
              </w:rPr>
              <w:t xml:space="preserve">Факт </w:t>
            </w:r>
            <w:r w:rsidRPr="0018789C">
              <w:rPr>
                <w:bCs/>
                <w:lang w:val="en-US"/>
              </w:rPr>
              <w:t>20</w:t>
            </w:r>
            <w:r w:rsidRPr="0018789C">
              <w:rPr>
                <w:bCs/>
              </w:rPr>
              <w:t>21 год</w:t>
            </w:r>
          </w:p>
        </w:tc>
        <w:tc>
          <w:tcPr>
            <w:tcW w:w="667"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jc w:val="both"/>
              <w:rPr>
                <w:bCs/>
              </w:rPr>
            </w:pPr>
            <w:r w:rsidRPr="0018789C">
              <w:rPr>
                <w:bCs/>
              </w:rPr>
              <w:t>2021 год (оценка исполнения)</w:t>
            </w:r>
          </w:p>
        </w:tc>
        <w:tc>
          <w:tcPr>
            <w:tcW w:w="514"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jc w:val="both"/>
              <w:rPr>
                <w:bCs/>
              </w:rPr>
            </w:pPr>
            <w:r w:rsidRPr="0018789C">
              <w:rPr>
                <w:bCs/>
              </w:rPr>
              <w:t xml:space="preserve">2022 г. (прогноз) </w:t>
            </w:r>
          </w:p>
        </w:tc>
        <w:tc>
          <w:tcPr>
            <w:tcW w:w="514" w:type="pct"/>
            <w:tcBorders>
              <w:top w:val="single" w:sz="6" w:space="0" w:color="auto"/>
              <w:left w:val="single" w:sz="6" w:space="0" w:color="auto"/>
              <w:bottom w:val="single" w:sz="6" w:space="0" w:color="auto"/>
              <w:right w:val="single" w:sz="4" w:space="0" w:color="auto"/>
            </w:tcBorders>
          </w:tcPr>
          <w:p w:rsidR="0018789C" w:rsidRPr="0018789C" w:rsidRDefault="0018789C" w:rsidP="0018789C">
            <w:pPr>
              <w:autoSpaceDE w:val="0"/>
              <w:autoSpaceDN w:val="0"/>
              <w:adjustRightInd w:val="0"/>
              <w:jc w:val="both"/>
              <w:rPr>
                <w:bCs/>
              </w:rPr>
            </w:pPr>
            <w:r w:rsidRPr="0018789C">
              <w:rPr>
                <w:bCs/>
              </w:rPr>
              <w:t>20</w:t>
            </w:r>
            <w:r w:rsidRPr="0018789C">
              <w:rPr>
                <w:bCs/>
                <w:lang w:val="en-US"/>
              </w:rPr>
              <w:t>2</w:t>
            </w:r>
            <w:r w:rsidRPr="0018789C">
              <w:rPr>
                <w:bCs/>
              </w:rPr>
              <w:t xml:space="preserve">3 г. (прогноз) </w:t>
            </w:r>
          </w:p>
        </w:tc>
        <w:tc>
          <w:tcPr>
            <w:tcW w:w="514" w:type="pct"/>
            <w:tcBorders>
              <w:top w:val="single" w:sz="6" w:space="0" w:color="auto"/>
              <w:left w:val="single" w:sz="4" w:space="0" w:color="auto"/>
              <w:bottom w:val="single" w:sz="6" w:space="0" w:color="auto"/>
              <w:right w:val="single" w:sz="6" w:space="0" w:color="auto"/>
            </w:tcBorders>
          </w:tcPr>
          <w:p w:rsidR="0018789C" w:rsidRPr="0018789C" w:rsidRDefault="0018789C" w:rsidP="0018789C">
            <w:pPr>
              <w:autoSpaceDE w:val="0"/>
              <w:autoSpaceDN w:val="0"/>
              <w:adjustRightInd w:val="0"/>
              <w:jc w:val="both"/>
              <w:rPr>
                <w:bCs/>
              </w:rPr>
            </w:pPr>
            <w:r w:rsidRPr="0018789C">
              <w:rPr>
                <w:bCs/>
              </w:rPr>
              <w:t>2024 г. (прогноз)</w:t>
            </w:r>
          </w:p>
        </w:tc>
      </w:tr>
      <w:tr w:rsidR="0018789C" w:rsidRPr="0018789C" w:rsidTr="00211CBA">
        <w:trPr>
          <w:trHeight w:val="547"/>
        </w:trPr>
        <w:tc>
          <w:tcPr>
            <w:tcW w:w="201"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spacing w:before="240"/>
              <w:rPr>
                <w:bCs/>
                <w:color w:val="000000"/>
              </w:rPr>
            </w:pPr>
            <w:r w:rsidRPr="0018789C">
              <w:rPr>
                <w:bCs/>
                <w:color w:val="000000"/>
              </w:rPr>
              <w:t>1</w:t>
            </w:r>
          </w:p>
        </w:tc>
        <w:tc>
          <w:tcPr>
            <w:tcW w:w="2242"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spacing w:before="240"/>
              <w:rPr>
                <w:bCs/>
                <w:color w:val="000000"/>
              </w:rPr>
            </w:pPr>
            <w:r w:rsidRPr="0018789C">
              <w:rPr>
                <w:bCs/>
                <w:color w:val="000000"/>
              </w:rPr>
              <w:t>Протяженность автомобильных дорог, км. в т.ч.:</w:t>
            </w:r>
          </w:p>
        </w:tc>
        <w:tc>
          <w:tcPr>
            <w:tcW w:w="347"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rPr>
                <w:b/>
                <w:bCs/>
                <w:color w:val="000000"/>
              </w:rPr>
            </w:pPr>
            <w:r w:rsidRPr="0018789C">
              <w:rPr>
                <w:b/>
                <w:bCs/>
                <w:color w:val="000000"/>
              </w:rPr>
              <w:t>15,36</w:t>
            </w:r>
          </w:p>
        </w:tc>
        <w:tc>
          <w:tcPr>
            <w:tcW w:w="667"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rPr>
                <w:b/>
                <w:bCs/>
                <w:color w:val="000000"/>
              </w:rPr>
            </w:pPr>
            <w:r w:rsidRPr="0018789C">
              <w:rPr>
                <w:b/>
                <w:bCs/>
                <w:color w:val="000000"/>
              </w:rPr>
              <w:t>16,7</w:t>
            </w:r>
          </w:p>
        </w:tc>
        <w:tc>
          <w:tcPr>
            <w:tcW w:w="514"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rPr>
                <w:b/>
                <w:bCs/>
                <w:color w:val="000000"/>
              </w:rPr>
            </w:pPr>
            <w:r w:rsidRPr="0018789C">
              <w:rPr>
                <w:b/>
                <w:bCs/>
                <w:color w:val="000000"/>
              </w:rPr>
              <w:t>16,7</w:t>
            </w:r>
          </w:p>
        </w:tc>
        <w:tc>
          <w:tcPr>
            <w:tcW w:w="514" w:type="pct"/>
            <w:tcBorders>
              <w:top w:val="single" w:sz="6" w:space="0" w:color="auto"/>
              <w:left w:val="single" w:sz="6" w:space="0" w:color="auto"/>
              <w:bottom w:val="single" w:sz="6" w:space="0" w:color="auto"/>
              <w:right w:val="single" w:sz="4" w:space="0" w:color="auto"/>
            </w:tcBorders>
          </w:tcPr>
          <w:p w:rsidR="0018789C" w:rsidRPr="0018789C" w:rsidRDefault="0018789C" w:rsidP="0018789C">
            <w:pPr>
              <w:autoSpaceDE w:val="0"/>
              <w:autoSpaceDN w:val="0"/>
              <w:adjustRightInd w:val="0"/>
              <w:rPr>
                <w:b/>
                <w:bCs/>
                <w:color w:val="000000"/>
              </w:rPr>
            </w:pPr>
            <w:r w:rsidRPr="0018789C">
              <w:rPr>
                <w:b/>
                <w:bCs/>
                <w:color w:val="000000"/>
              </w:rPr>
              <w:t>17,0</w:t>
            </w:r>
          </w:p>
        </w:tc>
        <w:tc>
          <w:tcPr>
            <w:tcW w:w="514" w:type="pct"/>
            <w:tcBorders>
              <w:top w:val="single" w:sz="6" w:space="0" w:color="auto"/>
              <w:left w:val="single" w:sz="4" w:space="0" w:color="auto"/>
              <w:bottom w:val="single" w:sz="6" w:space="0" w:color="auto"/>
              <w:right w:val="single" w:sz="6" w:space="0" w:color="auto"/>
            </w:tcBorders>
          </w:tcPr>
          <w:p w:rsidR="0018789C" w:rsidRPr="0018789C" w:rsidRDefault="0018789C" w:rsidP="0018789C">
            <w:pPr>
              <w:autoSpaceDE w:val="0"/>
              <w:autoSpaceDN w:val="0"/>
              <w:adjustRightInd w:val="0"/>
              <w:rPr>
                <w:b/>
                <w:bCs/>
                <w:color w:val="000000"/>
              </w:rPr>
            </w:pPr>
            <w:r w:rsidRPr="0018789C">
              <w:rPr>
                <w:b/>
                <w:bCs/>
                <w:color w:val="000000"/>
              </w:rPr>
              <w:t>17,0</w:t>
            </w:r>
          </w:p>
        </w:tc>
      </w:tr>
      <w:tr w:rsidR="0018789C" w:rsidRPr="0018789C" w:rsidTr="00211CBA">
        <w:trPr>
          <w:trHeight w:val="547"/>
        </w:trPr>
        <w:tc>
          <w:tcPr>
            <w:tcW w:w="201"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spacing w:before="240"/>
              <w:rPr>
                <w:bCs/>
                <w:color w:val="000000"/>
              </w:rPr>
            </w:pPr>
            <w:r w:rsidRPr="0018789C">
              <w:rPr>
                <w:bCs/>
                <w:color w:val="000000"/>
              </w:rPr>
              <w:t>5.1</w:t>
            </w:r>
          </w:p>
        </w:tc>
        <w:tc>
          <w:tcPr>
            <w:tcW w:w="2242"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spacing w:before="240"/>
              <w:rPr>
                <w:bCs/>
                <w:color w:val="000000"/>
              </w:rPr>
            </w:pPr>
            <w:r w:rsidRPr="0018789C">
              <w:rPr>
                <w:bCs/>
                <w:color w:val="000000"/>
              </w:rPr>
              <w:t xml:space="preserve">             с асфальтным покрытием</w:t>
            </w:r>
          </w:p>
        </w:tc>
        <w:tc>
          <w:tcPr>
            <w:tcW w:w="347"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rPr>
                <w:b/>
                <w:bCs/>
                <w:color w:val="000000"/>
              </w:rPr>
            </w:pPr>
            <w:r w:rsidRPr="0018789C">
              <w:rPr>
                <w:b/>
                <w:bCs/>
                <w:color w:val="000000"/>
              </w:rPr>
              <w:t>1,25</w:t>
            </w:r>
          </w:p>
        </w:tc>
        <w:tc>
          <w:tcPr>
            <w:tcW w:w="667"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rPr>
                <w:b/>
                <w:bCs/>
                <w:color w:val="000000"/>
              </w:rPr>
            </w:pPr>
            <w:r w:rsidRPr="0018789C">
              <w:rPr>
                <w:b/>
                <w:bCs/>
                <w:color w:val="000000"/>
              </w:rPr>
              <w:t>1,25</w:t>
            </w:r>
          </w:p>
        </w:tc>
        <w:tc>
          <w:tcPr>
            <w:tcW w:w="514"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rPr>
                <w:b/>
                <w:bCs/>
                <w:color w:val="000000"/>
              </w:rPr>
            </w:pPr>
            <w:r w:rsidRPr="0018789C">
              <w:rPr>
                <w:b/>
                <w:bCs/>
                <w:color w:val="000000"/>
              </w:rPr>
              <w:t>1,25</w:t>
            </w:r>
          </w:p>
        </w:tc>
        <w:tc>
          <w:tcPr>
            <w:tcW w:w="514" w:type="pct"/>
            <w:tcBorders>
              <w:top w:val="single" w:sz="6" w:space="0" w:color="auto"/>
              <w:left w:val="single" w:sz="6" w:space="0" w:color="auto"/>
              <w:bottom w:val="single" w:sz="6" w:space="0" w:color="auto"/>
              <w:right w:val="single" w:sz="4" w:space="0" w:color="auto"/>
            </w:tcBorders>
          </w:tcPr>
          <w:p w:rsidR="0018789C" w:rsidRPr="0018789C" w:rsidRDefault="0018789C" w:rsidP="0018789C">
            <w:pPr>
              <w:autoSpaceDE w:val="0"/>
              <w:autoSpaceDN w:val="0"/>
              <w:adjustRightInd w:val="0"/>
              <w:rPr>
                <w:b/>
                <w:bCs/>
                <w:color w:val="000000"/>
              </w:rPr>
            </w:pPr>
            <w:r w:rsidRPr="0018789C">
              <w:rPr>
                <w:b/>
                <w:bCs/>
                <w:color w:val="000000"/>
              </w:rPr>
              <w:t>1,25</w:t>
            </w:r>
          </w:p>
        </w:tc>
        <w:tc>
          <w:tcPr>
            <w:tcW w:w="514" w:type="pct"/>
            <w:tcBorders>
              <w:top w:val="single" w:sz="6" w:space="0" w:color="auto"/>
              <w:left w:val="single" w:sz="4" w:space="0" w:color="auto"/>
              <w:bottom w:val="single" w:sz="6" w:space="0" w:color="auto"/>
              <w:right w:val="single" w:sz="6" w:space="0" w:color="auto"/>
            </w:tcBorders>
          </w:tcPr>
          <w:p w:rsidR="0018789C" w:rsidRPr="0018789C" w:rsidRDefault="0018789C" w:rsidP="0018789C">
            <w:pPr>
              <w:autoSpaceDE w:val="0"/>
              <w:autoSpaceDN w:val="0"/>
              <w:adjustRightInd w:val="0"/>
              <w:rPr>
                <w:b/>
                <w:bCs/>
                <w:color w:val="000000"/>
              </w:rPr>
            </w:pPr>
            <w:r w:rsidRPr="0018789C">
              <w:rPr>
                <w:b/>
                <w:bCs/>
                <w:color w:val="000000"/>
              </w:rPr>
              <w:t>1,25</w:t>
            </w:r>
          </w:p>
        </w:tc>
      </w:tr>
      <w:tr w:rsidR="0018789C" w:rsidRPr="0018789C" w:rsidTr="00211CBA">
        <w:trPr>
          <w:trHeight w:val="547"/>
        </w:trPr>
        <w:tc>
          <w:tcPr>
            <w:tcW w:w="201"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spacing w:before="240"/>
              <w:rPr>
                <w:bCs/>
                <w:color w:val="000000"/>
              </w:rPr>
            </w:pPr>
            <w:r w:rsidRPr="0018789C">
              <w:rPr>
                <w:bCs/>
                <w:color w:val="000000"/>
              </w:rPr>
              <w:t>5.2</w:t>
            </w:r>
          </w:p>
        </w:tc>
        <w:tc>
          <w:tcPr>
            <w:tcW w:w="2242"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spacing w:before="240"/>
              <w:rPr>
                <w:bCs/>
                <w:color w:val="000000"/>
              </w:rPr>
            </w:pPr>
            <w:r w:rsidRPr="0018789C">
              <w:rPr>
                <w:bCs/>
                <w:color w:val="000000"/>
              </w:rPr>
              <w:t xml:space="preserve">             с гравийным покрытием</w:t>
            </w:r>
          </w:p>
        </w:tc>
        <w:tc>
          <w:tcPr>
            <w:tcW w:w="347"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rPr>
                <w:b/>
                <w:bCs/>
                <w:color w:val="000000"/>
              </w:rPr>
            </w:pPr>
            <w:r w:rsidRPr="0018789C">
              <w:rPr>
                <w:b/>
                <w:bCs/>
                <w:color w:val="000000"/>
              </w:rPr>
              <w:t>14,11</w:t>
            </w:r>
          </w:p>
        </w:tc>
        <w:tc>
          <w:tcPr>
            <w:tcW w:w="667"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rPr>
                <w:b/>
                <w:bCs/>
                <w:color w:val="000000"/>
              </w:rPr>
            </w:pPr>
            <w:r w:rsidRPr="0018789C">
              <w:rPr>
                <w:b/>
                <w:bCs/>
                <w:color w:val="000000"/>
              </w:rPr>
              <w:t>15,45</w:t>
            </w:r>
          </w:p>
        </w:tc>
        <w:tc>
          <w:tcPr>
            <w:tcW w:w="514"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rPr>
                <w:b/>
                <w:bCs/>
                <w:color w:val="000000"/>
              </w:rPr>
            </w:pPr>
            <w:r w:rsidRPr="0018789C">
              <w:rPr>
                <w:b/>
                <w:bCs/>
                <w:color w:val="000000"/>
              </w:rPr>
              <w:t>15,45</w:t>
            </w:r>
          </w:p>
        </w:tc>
        <w:tc>
          <w:tcPr>
            <w:tcW w:w="514" w:type="pct"/>
            <w:tcBorders>
              <w:top w:val="single" w:sz="6" w:space="0" w:color="auto"/>
              <w:left w:val="single" w:sz="6" w:space="0" w:color="auto"/>
              <w:bottom w:val="single" w:sz="6" w:space="0" w:color="auto"/>
              <w:right w:val="single" w:sz="4" w:space="0" w:color="auto"/>
            </w:tcBorders>
          </w:tcPr>
          <w:p w:rsidR="0018789C" w:rsidRPr="0018789C" w:rsidRDefault="0018789C" w:rsidP="0018789C">
            <w:pPr>
              <w:autoSpaceDE w:val="0"/>
              <w:autoSpaceDN w:val="0"/>
              <w:adjustRightInd w:val="0"/>
              <w:rPr>
                <w:b/>
                <w:bCs/>
                <w:color w:val="000000"/>
              </w:rPr>
            </w:pPr>
            <w:r w:rsidRPr="0018789C">
              <w:rPr>
                <w:b/>
                <w:bCs/>
                <w:color w:val="000000"/>
              </w:rPr>
              <w:t>15,75</w:t>
            </w:r>
          </w:p>
        </w:tc>
        <w:tc>
          <w:tcPr>
            <w:tcW w:w="514" w:type="pct"/>
            <w:tcBorders>
              <w:top w:val="single" w:sz="6" w:space="0" w:color="auto"/>
              <w:left w:val="single" w:sz="4" w:space="0" w:color="auto"/>
              <w:bottom w:val="single" w:sz="6" w:space="0" w:color="auto"/>
              <w:right w:val="single" w:sz="6" w:space="0" w:color="auto"/>
            </w:tcBorders>
          </w:tcPr>
          <w:p w:rsidR="0018789C" w:rsidRPr="0018789C" w:rsidRDefault="0018789C" w:rsidP="0018789C">
            <w:pPr>
              <w:autoSpaceDE w:val="0"/>
              <w:autoSpaceDN w:val="0"/>
              <w:adjustRightInd w:val="0"/>
              <w:rPr>
                <w:b/>
                <w:bCs/>
                <w:color w:val="000000"/>
              </w:rPr>
            </w:pPr>
            <w:r w:rsidRPr="0018789C">
              <w:rPr>
                <w:b/>
                <w:bCs/>
                <w:color w:val="000000"/>
              </w:rPr>
              <w:t>15,75</w:t>
            </w:r>
          </w:p>
        </w:tc>
      </w:tr>
    </w:tbl>
    <w:p w:rsidR="0018789C" w:rsidRPr="0018789C" w:rsidRDefault="0018789C" w:rsidP="0018789C">
      <w:pPr>
        <w:autoSpaceDE w:val="0"/>
        <w:autoSpaceDN w:val="0"/>
        <w:adjustRightInd w:val="0"/>
        <w:ind w:firstLine="567"/>
        <w:jc w:val="both"/>
      </w:pPr>
      <w:r w:rsidRPr="0018789C">
        <w:t xml:space="preserve"> </w:t>
      </w:r>
    </w:p>
    <w:p w:rsidR="0018789C" w:rsidRPr="0018789C" w:rsidRDefault="0018789C" w:rsidP="0018789C">
      <w:pPr>
        <w:numPr>
          <w:ilvl w:val="0"/>
          <w:numId w:val="21"/>
        </w:numPr>
        <w:jc w:val="center"/>
        <w:rPr>
          <w:rFonts w:ascii="Times New Roman CYR" w:hAnsi="Times New Roman CYR" w:cs="Times New Roman CYR"/>
          <w:b/>
        </w:rPr>
      </w:pPr>
      <w:r w:rsidRPr="0018789C">
        <w:rPr>
          <w:rFonts w:ascii="Times New Roman CYR" w:hAnsi="Times New Roman CYR" w:cs="Times New Roman CYR"/>
          <w:b/>
        </w:rPr>
        <w:t>Социальная сфера</w:t>
      </w:r>
    </w:p>
    <w:p w:rsidR="0018789C" w:rsidRPr="0018789C" w:rsidRDefault="0018789C" w:rsidP="0018789C">
      <w:pPr>
        <w:rPr>
          <w:rFonts w:ascii="Times New Roman CYR" w:hAnsi="Times New Roman CYR" w:cs="Times New Roman CYR"/>
        </w:rPr>
      </w:pPr>
    </w:p>
    <w:p w:rsidR="0018789C" w:rsidRPr="0018789C" w:rsidRDefault="0018789C" w:rsidP="0018789C">
      <w:pPr>
        <w:ind w:firstLine="708"/>
        <w:jc w:val="both"/>
        <w:rPr>
          <w:bCs/>
        </w:rPr>
      </w:pPr>
      <w:r w:rsidRPr="0018789C">
        <w:rPr>
          <w:bCs/>
        </w:rPr>
        <w:t>Социальная сфера в муниципальном образовании представлена следующими учреждениями:</w:t>
      </w:r>
    </w:p>
    <w:p w:rsidR="0018789C" w:rsidRPr="0018789C" w:rsidRDefault="0018789C" w:rsidP="0018789C">
      <w:pPr>
        <w:ind w:firstLine="708"/>
        <w:jc w:val="both"/>
        <w:rPr>
          <w:bCs/>
        </w:rPr>
      </w:pPr>
      <w:r w:rsidRPr="0018789C">
        <w:rPr>
          <w:bCs/>
        </w:rPr>
        <w:t xml:space="preserve">- </w:t>
      </w:r>
      <w:r w:rsidRPr="0018789C">
        <w:rPr>
          <w:lang w:eastAsia="en-US"/>
        </w:rPr>
        <w:t>Дом культуры с.Пезмег</w:t>
      </w:r>
      <w:r w:rsidRPr="0018789C">
        <w:rPr>
          <w:bCs/>
        </w:rPr>
        <w:t xml:space="preserve"> - организует досуг и приобщает жителей с.Пезмег и п.Аджером к творчеству, культурному развитию, самодеятельному искусству.  В селе и поселке имеются </w:t>
      </w:r>
      <w:r w:rsidRPr="0018789C">
        <w:rPr>
          <w:bCs/>
        </w:rPr>
        <w:lastRenderedPageBreak/>
        <w:t>библиотеки, которые  оказывают платные услуги по копированию, работы за персональным компьютером.</w:t>
      </w:r>
    </w:p>
    <w:p w:rsidR="0018789C" w:rsidRPr="0018789C" w:rsidRDefault="0018789C" w:rsidP="0018789C">
      <w:pPr>
        <w:autoSpaceDE w:val="0"/>
        <w:autoSpaceDN w:val="0"/>
        <w:adjustRightInd w:val="0"/>
        <w:ind w:firstLine="708"/>
        <w:jc w:val="both"/>
        <w:rPr>
          <w:bCs/>
        </w:rPr>
      </w:pPr>
      <w:r w:rsidRPr="0018789C">
        <w:rPr>
          <w:bCs/>
        </w:rPr>
        <w:t>Предоставление населению разнообразных услуг социально-культурного, просветительского и развлекательного характера, библиотечное обслуживание, а также деятельность, направленная на создание благоприятных условий жизни населения на территории сельского поселения.</w:t>
      </w:r>
    </w:p>
    <w:p w:rsidR="0018789C" w:rsidRPr="0018789C" w:rsidRDefault="0018789C" w:rsidP="0018789C">
      <w:pPr>
        <w:autoSpaceDE w:val="0"/>
        <w:autoSpaceDN w:val="0"/>
        <w:adjustRightInd w:val="0"/>
        <w:jc w:val="both"/>
        <w:rPr>
          <w:rFonts w:ascii="Times New Roman CYR" w:hAnsi="Times New Roman CYR" w:cs="Times New Roman CYR"/>
        </w:rPr>
      </w:pPr>
      <w:r w:rsidRPr="0018789C">
        <w:rPr>
          <w:rFonts w:ascii="Times New Roman CYR" w:hAnsi="Times New Roman CYR" w:cs="Times New Roman CYR"/>
        </w:rPr>
        <w:t xml:space="preserve"> </w:t>
      </w:r>
    </w:p>
    <w:p w:rsidR="0018789C" w:rsidRPr="0018789C" w:rsidRDefault="0018789C" w:rsidP="0018789C">
      <w:pPr>
        <w:autoSpaceDE w:val="0"/>
        <w:autoSpaceDN w:val="0"/>
        <w:adjustRightInd w:val="0"/>
        <w:jc w:val="both"/>
        <w:rPr>
          <w:rFonts w:ascii="Times New Roman CYR" w:hAnsi="Times New Roman CYR" w:cs="Times New Roman CYR"/>
        </w:rPr>
      </w:pPr>
      <w:r w:rsidRPr="0018789C">
        <w:rPr>
          <w:rFonts w:ascii="Times New Roman CYR" w:hAnsi="Times New Roman CYR" w:cs="Times New Roman CYR"/>
          <w:b/>
        </w:rPr>
        <w:t>Здравоохранение</w:t>
      </w:r>
      <w:r w:rsidRPr="0018789C">
        <w:rPr>
          <w:rFonts w:ascii="Times New Roman CYR" w:hAnsi="Times New Roman CYR" w:cs="Times New Roman CYR"/>
        </w:rPr>
        <w:t>.</w:t>
      </w:r>
    </w:p>
    <w:p w:rsidR="0018789C" w:rsidRPr="0018789C" w:rsidRDefault="0018789C" w:rsidP="0018789C">
      <w:pPr>
        <w:ind w:firstLine="708"/>
        <w:jc w:val="both"/>
        <w:rPr>
          <w:rFonts w:ascii="Times New Roman CYR" w:hAnsi="Times New Roman CYR" w:cs="Times New Roman CYR"/>
          <w:color w:val="000000"/>
        </w:rPr>
      </w:pPr>
      <w:r w:rsidRPr="0018789C">
        <w:t xml:space="preserve">На территории сельского поселения «Пезмег» </w:t>
      </w:r>
      <w:r w:rsidRPr="0018789C">
        <w:rPr>
          <w:bCs/>
        </w:rPr>
        <w:t xml:space="preserve">медицинскую помощь оказывают 2 (два) </w:t>
      </w:r>
      <w:r w:rsidRPr="0018789C">
        <w:rPr>
          <w:bCs/>
          <w:u w:val="single"/>
        </w:rPr>
        <w:t>фельдшерско-акушерских пункта</w:t>
      </w:r>
      <w:r w:rsidRPr="0018789C">
        <w:t xml:space="preserve"> (ФАП).  На 01.01.2021 года общая численностью работающих 4 человека. </w:t>
      </w:r>
    </w:p>
    <w:p w:rsidR="0018789C" w:rsidRPr="0018789C" w:rsidRDefault="0018789C" w:rsidP="0018789C">
      <w:pPr>
        <w:autoSpaceDE w:val="0"/>
        <w:autoSpaceDN w:val="0"/>
        <w:adjustRightInd w:val="0"/>
        <w:rPr>
          <w:rFonts w:ascii="Times New Roman CYR" w:hAnsi="Times New Roman CYR" w:cs="Times New Roman CYR"/>
          <w:b/>
        </w:rPr>
      </w:pPr>
    </w:p>
    <w:p w:rsidR="0018789C" w:rsidRPr="0018789C" w:rsidRDefault="0018789C" w:rsidP="0018789C">
      <w:pPr>
        <w:autoSpaceDE w:val="0"/>
        <w:autoSpaceDN w:val="0"/>
        <w:adjustRightInd w:val="0"/>
        <w:rPr>
          <w:rFonts w:ascii="Times New Roman CYR" w:hAnsi="Times New Roman CYR" w:cs="Times New Roman CYR"/>
          <w:b/>
        </w:rPr>
      </w:pPr>
      <w:r w:rsidRPr="0018789C">
        <w:rPr>
          <w:rFonts w:ascii="Times New Roman CYR" w:hAnsi="Times New Roman CYR" w:cs="Times New Roman CYR"/>
          <w:b/>
        </w:rPr>
        <w:t>Образование.</w:t>
      </w:r>
    </w:p>
    <w:p w:rsidR="0018789C" w:rsidRPr="0018789C" w:rsidRDefault="0018789C" w:rsidP="0018789C">
      <w:pPr>
        <w:autoSpaceDE w:val="0"/>
        <w:autoSpaceDN w:val="0"/>
        <w:adjustRightInd w:val="0"/>
        <w:ind w:firstLine="709"/>
        <w:jc w:val="both"/>
        <w:rPr>
          <w:rFonts w:ascii="Times New Roman CYR" w:hAnsi="Times New Roman CYR" w:cs="Times New Roman CYR"/>
          <w:color w:val="000000"/>
        </w:rPr>
      </w:pPr>
      <w:r w:rsidRPr="0018789C">
        <w:rPr>
          <w:rFonts w:ascii="Times New Roman CYR" w:hAnsi="Times New Roman CYR" w:cs="Times New Roman CYR"/>
          <w:u w:val="single"/>
        </w:rPr>
        <w:t>Муниципальное образовательное учреждение «Средняя общеобразовательная школа п.Аджером» (МОУ СОШ п.Аджером)</w:t>
      </w:r>
      <w:r w:rsidRPr="0018789C">
        <w:rPr>
          <w:rFonts w:ascii="Times New Roman CYR" w:hAnsi="Times New Roman CYR" w:cs="Times New Roman CYR"/>
        </w:rPr>
        <w:t xml:space="preserve"> –  среднее общеобразовательное учреждение на территории муниципального образования сельского поселения «Пезмег», которое </w:t>
      </w:r>
      <w:r w:rsidRPr="0018789C">
        <w:rPr>
          <w:rFonts w:ascii="Times New Roman CYR" w:hAnsi="Times New Roman CYR" w:cs="Times New Roman CYR"/>
          <w:color w:val="000000"/>
        </w:rPr>
        <w:t>осуществляет общее образование и</w:t>
      </w:r>
      <w:r w:rsidRPr="0018789C">
        <w:rPr>
          <w:color w:val="000000"/>
          <w:lang w:val="en-US"/>
        </w:rPr>
        <w:t> </w:t>
      </w:r>
      <w:r w:rsidRPr="0018789C">
        <w:rPr>
          <w:rFonts w:ascii="Times New Roman CYR" w:hAnsi="Times New Roman CYR" w:cs="Times New Roman CYR"/>
          <w:color w:val="000000"/>
        </w:rPr>
        <w:t xml:space="preserve">воспитание детей. </w:t>
      </w:r>
    </w:p>
    <w:p w:rsidR="0018789C" w:rsidRPr="0018789C" w:rsidRDefault="0018789C" w:rsidP="0018789C">
      <w:pPr>
        <w:autoSpaceDE w:val="0"/>
        <w:autoSpaceDN w:val="0"/>
        <w:adjustRightInd w:val="0"/>
        <w:ind w:firstLine="567"/>
        <w:jc w:val="both"/>
        <w:rPr>
          <w:rFonts w:ascii="Times New Roman CYR" w:hAnsi="Times New Roman CYR" w:cs="Times New Roman CYR"/>
        </w:rPr>
      </w:pPr>
    </w:p>
    <w:p w:rsidR="0018789C" w:rsidRPr="0018789C" w:rsidRDefault="0018789C" w:rsidP="0018789C">
      <w:pPr>
        <w:spacing w:line="276" w:lineRule="auto"/>
        <w:ind w:firstLine="567"/>
        <w:jc w:val="both"/>
        <w:rPr>
          <w:bCs/>
        </w:rPr>
      </w:pPr>
      <w:r w:rsidRPr="0018789C">
        <w:rPr>
          <w:bCs/>
        </w:rPr>
        <w:t xml:space="preserve">На территории  сельского поселения «Пезмег» осуществляет воспитание, обучение и развитие детей от 1,5 до 7-и лет </w:t>
      </w:r>
      <w:r w:rsidRPr="0018789C">
        <w:rPr>
          <w:bCs/>
          <w:u w:val="single"/>
        </w:rPr>
        <w:t>МДОУ Детский сад  п.Аджером</w:t>
      </w:r>
      <w:r w:rsidRPr="0018789C">
        <w:rPr>
          <w:bCs/>
        </w:rPr>
        <w:t xml:space="preserve">.  </w:t>
      </w:r>
    </w:p>
    <w:p w:rsidR="0018789C" w:rsidRPr="0018789C" w:rsidRDefault="0018789C" w:rsidP="0018789C">
      <w:pPr>
        <w:autoSpaceDE w:val="0"/>
        <w:autoSpaceDN w:val="0"/>
        <w:adjustRightInd w:val="0"/>
        <w:ind w:firstLine="567"/>
        <w:jc w:val="both"/>
        <w:rPr>
          <w:bCs/>
        </w:rPr>
      </w:pPr>
    </w:p>
    <w:p w:rsidR="0018789C" w:rsidRPr="0018789C" w:rsidRDefault="0018789C" w:rsidP="0018789C">
      <w:pPr>
        <w:shd w:val="clear" w:color="auto" w:fill="FFFFFF"/>
        <w:ind w:firstLine="708"/>
        <w:jc w:val="both"/>
        <w:rPr>
          <w:shd w:val="clear" w:color="auto" w:fill="F7F9FB"/>
        </w:rPr>
      </w:pPr>
      <w:r w:rsidRPr="0018789C">
        <w:rPr>
          <w:b/>
          <w:bCs/>
          <w:u w:val="single"/>
        </w:rPr>
        <w:t>Отделение почтовой связи</w:t>
      </w:r>
      <w:r w:rsidRPr="0018789C">
        <w:rPr>
          <w:bCs/>
        </w:rPr>
        <w:t xml:space="preserve"> - оказывает услуги почтовой связи населению.  Оказываются услуги по </w:t>
      </w:r>
      <w:r w:rsidRPr="0018789C">
        <w:rPr>
          <w:shd w:val="clear" w:color="auto" w:fill="F7F9FB"/>
        </w:rPr>
        <w:t xml:space="preserve">доставке корреспонденции и периодических печатных изданий, а также осуществляется приём платежей за электроэнергию, доставка пенсий, торговля товарами первой необходимости. </w:t>
      </w:r>
    </w:p>
    <w:p w:rsidR="0018789C" w:rsidRPr="0018789C" w:rsidRDefault="0018789C" w:rsidP="0018789C">
      <w:pPr>
        <w:jc w:val="center"/>
        <w:rPr>
          <w:rFonts w:ascii="Times New Roman CYR" w:hAnsi="Times New Roman CYR" w:cs="Times New Roman CYR"/>
        </w:rPr>
      </w:pPr>
    </w:p>
    <w:p w:rsidR="0018789C" w:rsidRPr="0018789C" w:rsidRDefault="0018789C" w:rsidP="0018789C">
      <w:pPr>
        <w:numPr>
          <w:ilvl w:val="0"/>
          <w:numId w:val="21"/>
        </w:numPr>
        <w:autoSpaceDE w:val="0"/>
        <w:autoSpaceDN w:val="0"/>
        <w:adjustRightInd w:val="0"/>
        <w:jc w:val="center"/>
        <w:rPr>
          <w:rFonts w:ascii="Times New Roman CYR" w:hAnsi="Times New Roman CYR" w:cs="Times New Roman CYR"/>
          <w:b/>
        </w:rPr>
      </w:pPr>
      <w:r w:rsidRPr="0018789C">
        <w:rPr>
          <w:rFonts w:ascii="Times New Roman CYR" w:hAnsi="Times New Roman CYR" w:cs="Times New Roman CYR"/>
          <w:b/>
        </w:rPr>
        <w:t xml:space="preserve"> Предпринимательство</w:t>
      </w:r>
    </w:p>
    <w:p w:rsidR="0018789C" w:rsidRPr="0018789C" w:rsidRDefault="0018789C" w:rsidP="0018789C">
      <w:pPr>
        <w:autoSpaceDE w:val="0"/>
        <w:autoSpaceDN w:val="0"/>
        <w:adjustRightInd w:val="0"/>
        <w:ind w:firstLine="708"/>
        <w:jc w:val="both"/>
      </w:pPr>
      <w:r w:rsidRPr="0018789C">
        <w:t>На территории сельского поселения «Пезмег» осуществляют свою предпринимательскую деятельность 18 юридических лиц, в том числе 10 индивидуальных предпринимателей, 8 Крестьянских фермерских хозяйства.</w:t>
      </w:r>
    </w:p>
    <w:p w:rsidR="0018789C" w:rsidRPr="0018789C" w:rsidRDefault="0018789C" w:rsidP="0018789C">
      <w:pPr>
        <w:ind w:firstLine="708"/>
        <w:jc w:val="both"/>
        <w:rPr>
          <w:shd w:val="clear" w:color="auto" w:fill="FFFFFF"/>
        </w:rPr>
      </w:pPr>
      <w:r w:rsidRPr="0018789C">
        <w:rPr>
          <w:shd w:val="clear" w:color="auto" w:fill="FFFFFF"/>
        </w:rPr>
        <w:t xml:space="preserve">Организации и ИП осуществляют свою деятельность в сфере розничной торговли, </w:t>
      </w:r>
      <w:r w:rsidRPr="0018789C">
        <w:t xml:space="preserve">заготовки и переработки древесины, переработка продукции растениеводства. Магазины  предпринимателей, </w:t>
      </w:r>
      <w:r w:rsidRPr="0018789C">
        <w:rPr>
          <w:shd w:val="clear" w:color="auto" w:fill="FFFFFF"/>
        </w:rPr>
        <w:t xml:space="preserve">расположены по всей территории поселения.  </w:t>
      </w:r>
    </w:p>
    <w:p w:rsidR="0018789C" w:rsidRPr="0018789C" w:rsidRDefault="0018789C" w:rsidP="0018789C">
      <w:pPr>
        <w:autoSpaceDE w:val="0"/>
        <w:autoSpaceDN w:val="0"/>
        <w:adjustRightInd w:val="0"/>
        <w:ind w:firstLine="540"/>
        <w:jc w:val="both"/>
        <w:rPr>
          <w:shd w:val="clear" w:color="auto" w:fill="FFFFFF"/>
        </w:rPr>
      </w:pPr>
      <w:r w:rsidRPr="0018789C">
        <w:tab/>
      </w:r>
      <w:r w:rsidRPr="0018789C">
        <w:rPr>
          <w:shd w:val="clear" w:color="auto" w:fill="FFFFFF"/>
        </w:rPr>
        <w:t>Развитие малого и среднего предпринимательства является одним из самых основных факторов устойчивого социально-экономического развития  сельского поселения «Пезмег», способствует обеспечению занятости населения, насыщению рынка товарами и услугами, увеличению налоговых поступлений в бюджет.</w:t>
      </w:r>
    </w:p>
    <w:p w:rsidR="0018789C" w:rsidRPr="0018789C" w:rsidRDefault="0018789C" w:rsidP="0018789C">
      <w:pPr>
        <w:autoSpaceDE w:val="0"/>
        <w:autoSpaceDN w:val="0"/>
        <w:adjustRightInd w:val="0"/>
        <w:ind w:firstLine="540"/>
        <w:jc w:val="both"/>
        <w:rPr>
          <w:shd w:val="clear" w:color="auto" w:fill="FFFFFF"/>
        </w:rPr>
      </w:pPr>
      <w:r w:rsidRPr="0018789C">
        <w:rPr>
          <w:shd w:val="clear" w:color="auto" w:fill="FFFFFF"/>
        </w:rPr>
        <w:t>В таблице 9 представлена информация об объектах торговли на территории поселения.</w:t>
      </w:r>
    </w:p>
    <w:p w:rsidR="0018789C" w:rsidRPr="0018789C" w:rsidRDefault="0018789C" w:rsidP="0018789C">
      <w:pPr>
        <w:autoSpaceDE w:val="0"/>
        <w:autoSpaceDN w:val="0"/>
        <w:adjustRightInd w:val="0"/>
        <w:ind w:firstLine="540"/>
        <w:jc w:val="right"/>
        <w:rPr>
          <w:shd w:val="clear" w:color="auto" w:fill="FFFFFF"/>
        </w:rPr>
      </w:pPr>
      <w:r w:rsidRPr="0018789C">
        <w:rPr>
          <w:shd w:val="clear" w:color="auto" w:fill="FFFFFF"/>
        </w:rPr>
        <w:t>Таблица 4</w:t>
      </w:r>
    </w:p>
    <w:tbl>
      <w:tblPr>
        <w:tblW w:w="10682"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324"/>
        <w:gridCol w:w="1134"/>
        <w:gridCol w:w="993"/>
        <w:gridCol w:w="1134"/>
        <w:gridCol w:w="1111"/>
        <w:gridCol w:w="993"/>
        <w:gridCol w:w="993"/>
      </w:tblGrid>
      <w:tr w:rsidR="0018789C" w:rsidRPr="0018789C" w:rsidTr="00211CBA">
        <w:trPr>
          <w:jc w:val="center"/>
        </w:trPr>
        <w:tc>
          <w:tcPr>
            <w:tcW w:w="4324" w:type="dxa"/>
            <w:tcBorders>
              <w:top w:val="single" w:sz="6" w:space="0" w:color="auto"/>
              <w:left w:val="single" w:sz="4" w:space="0" w:color="000000"/>
              <w:bottom w:val="nil"/>
              <w:right w:val="single" w:sz="4" w:space="0" w:color="000000"/>
            </w:tcBorders>
            <w:hideMark/>
          </w:tcPr>
          <w:p w:rsidR="0018789C" w:rsidRPr="0018789C" w:rsidRDefault="0018789C" w:rsidP="0018789C">
            <w:pPr>
              <w:tabs>
                <w:tab w:val="left" w:pos="708"/>
              </w:tabs>
              <w:snapToGrid w:val="0"/>
              <w:spacing w:before="60"/>
              <w:contextualSpacing/>
              <w:rPr>
                <w:b/>
              </w:rPr>
            </w:pPr>
            <w:r w:rsidRPr="0018789C">
              <w:rPr>
                <w:b/>
              </w:rPr>
              <w:t>Объекты розничной торговли и общественного питания</w:t>
            </w:r>
          </w:p>
        </w:tc>
        <w:tc>
          <w:tcPr>
            <w:tcW w:w="1134" w:type="dxa"/>
            <w:vMerge w:val="restart"/>
            <w:tcBorders>
              <w:top w:val="single" w:sz="6" w:space="0" w:color="auto"/>
              <w:left w:val="single" w:sz="4" w:space="0" w:color="000000"/>
              <w:right w:val="single" w:sz="4" w:space="0" w:color="000000"/>
            </w:tcBorders>
            <w:vAlign w:val="bottom"/>
          </w:tcPr>
          <w:p w:rsidR="0018789C" w:rsidRPr="0018789C" w:rsidRDefault="0018789C" w:rsidP="0018789C">
            <w:pPr>
              <w:tabs>
                <w:tab w:val="left" w:pos="708"/>
              </w:tabs>
              <w:spacing w:before="60"/>
              <w:contextualSpacing/>
              <w:jc w:val="center"/>
            </w:pPr>
            <w:r w:rsidRPr="0018789C">
              <w:t>Ед. измерения</w:t>
            </w:r>
          </w:p>
        </w:tc>
        <w:tc>
          <w:tcPr>
            <w:tcW w:w="993" w:type="dxa"/>
            <w:vMerge w:val="restart"/>
            <w:tcBorders>
              <w:top w:val="single" w:sz="6" w:space="0" w:color="auto"/>
              <w:left w:val="single" w:sz="4" w:space="0" w:color="000000"/>
              <w:right w:val="single" w:sz="6" w:space="0" w:color="auto"/>
            </w:tcBorders>
            <w:vAlign w:val="bottom"/>
          </w:tcPr>
          <w:p w:rsidR="0018789C" w:rsidRPr="0018789C" w:rsidRDefault="0018789C" w:rsidP="0018789C">
            <w:pPr>
              <w:tabs>
                <w:tab w:val="left" w:pos="708"/>
              </w:tabs>
              <w:spacing w:before="60"/>
              <w:ind w:left="-113" w:right="-113"/>
              <w:contextualSpacing/>
              <w:jc w:val="center"/>
            </w:pPr>
            <w:r w:rsidRPr="0018789C">
              <w:t>Факт 2021 года</w:t>
            </w:r>
          </w:p>
        </w:tc>
        <w:tc>
          <w:tcPr>
            <w:tcW w:w="1134" w:type="dxa"/>
            <w:vMerge w:val="restart"/>
            <w:tcBorders>
              <w:top w:val="single" w:sz="6" w:space="0" w:color="auto"/>
              <w:left w:val="single" w:sz="4" w:space="0" w:color="000000"/>
              <w:right w:val="single" w:sz="6" w:space="0" w:color="auto"/>
            </w:tcBorders>
            <w:vAlign w:val="bottom"/>
          </w:tcPr>
          <w:p w:rsidR="0018789C" w:rsidRPr="0018789C" w:rsidRDefault="0018789C" w:rsidP="0018789C">
            <w:pPr>
              <w:autoSpaceDE w:val="0"/>
              <w:autoSpaceDN w:val="0"/>
              <w:adjustRightInd w:val="0"/>
              <w:jc w:val="both"/>
            </w:pPr>
            <w:r w:rsidRPr="0018789C">
              <w:rPr>
                <w:bCs/>
              </w:rPr>
              <w:t>2021 год (оценка исполнения)</w:t>
            </w:r>
          </w:p>
        </w:tc>
        <w:tc>
          <w:tcPr>
            <w:tcW w:w="1111" w:type="dxa"/>
            <w:vMerge w:val="restart"/>
            <w:tcBorders>
              <w:top w:val="single" w:sz="6" w:space="0" w:color="auto"/>
              <w:left w:val="single" w:sz="4" w:space="0" w:color="000000"/>
              <w:right w:val="single" w:sz="6" w:space="0" w:color="auto"/>
            </w:tcBorders>
          </w:tcPr>
          <w:p w:rsidR="0018789C" w:rsidRPr="0018789C" w:rsidRDefault="0018789C" w:rsidP="0018789C">
            <w:pPr>
              <w:autoSpaceDE w:val="0"/>
              <w:autoSpaceDN w:val="0"/>
              <w:adjustRightInd w:val="0"/>
              <w:jc w:val="both"/>
            </w:pPr>
            <w:r w:rsidRPr="0018789C">
              <w:rPr>
                <w:bCs/>
              </w:rPr>
              <w:t xml:space="preserve">2022 г. (прогноз) </w:t>
            </w:r>
          </w:p>
        </w:tc>
        <w:tc>
          <w:tcPr>
            <w:tcW w:w="993" w:type="dxa"/>
            <w:vMerge w:val="restart"/>
            <w:tcBorders>
              <w:top w:val="single" w:sz="6" w:space="0" w:color="auto"/>
              <w:left w:val="single" w:sz="4" w:space="0" w:color="000000"/>
              <w:right w:val="single" w:sz="6" w:space="0" w:color="auto"/>
            </w:tcBorders>
          </w:tcPr>
          <w:p w:rsidR="0018789C" w:rsidRPr="0018789C" w:rsidRDefault="0018789C" w:rsidP="0018789C">
            <w:pPr>
              <w:autoSpaceDE w:val="0"/>
              <w:autoSpaceDN w:val="0"/>
              <w:adjustRightInd w:val="0"/>
              <w:jc w:val="both"/>
            </w:pPr>
            <w:r w:rsidRPr="0018789C">
              <w:rPr>
                <w:bCs/>
              </w:rPr>
              <w:t>20</w:t>
            </w:r>
            <w:r w:rsidRPr="0018789C">
              <w:rPr>
                <w:bCs/>
                <w:lang w:val="en-US"/>
              </w:rPr>
              <w:t>2</w:t>
            </w:r>
            <w:r w:rsidRPr="0018789C">
              <w:rPr>
                <w:bCs/>
              </w:rPr>
              <w:t xml:space="preserve">3 г. (прогноз) </w:t>
            </w:r>
          </w:p>
        </w:tc>
        <w:tc>
          <w:tcPr>
            <w:tcW w:w="993" w:type="dxa"/>
            <w:vMerge w:val="restart"/>
            <w:tcBorders>
              <w:top w:val="single" w:sz="6" w:space="0" w:color="auto"/>
              <w:left w:val="single" w:sz="4" w:space="0" w:color="000000"/>
              <w:right w:val="single" w:sz="6" w:space="0" w:color="auto"/>
            </w:tcBorders>
          </w:tcPr>
          <w:p w:rsidR="0018789C" w:rsidRPr="0018789C" w:rsidRDefault="0018789C" w:rsidP="0018789C">
            <w:pPr>
              <w:autoSpaceDE w:val="0"/>
              <w:autoSpaceDN w:val="0"/>
              <w:adjustRightInd w:val="0"/>
              <w:jc w:val="both"/>
            </w:pPr>
            <w:r w:rsidRPr="0018789C">
              <w:rPr>
                <w:bCs/>
              </w:rPr>
              <w:t>2024 г. (прогноз)</w:t>
            </w:r>
          </w:p>
        </w:tc>
      </w:tr>
      <w:tr w:rsidR="0018789C" w:rsidRPr="0018789C" w:rsidTr="00211CBA">
        <w:trPr>
          <w:trHeight w:val="501"/>
          <w:jc w:val="center"/>
        </w:trPr>
        <w:tc>
          <w:tcPr>
            <w:tcW w:w="4324" w:type="dxa"/>
            <w:tcBorders>
              <w:top w:val="nil"/>
              <w:left w:val="single" w:sz="4" w:space="0" w:color="000000"/>
              <w:bottom w:val="single" w:sz="4" w:space="0" w:color="auto"/>
              <w:right w:val="single" w:sz="4" w:space="0" w:color="000000"/>
            </w:tcBorders>
            <w:hideMark/>
          </w:tcPr>
          <w:p w:rsidR="0018789C" w:rsidRPr="0018789C" w:rsidRDefault="0018789C" w:rsidP="0018789C">
            <w:pPr>
              <w:tabs>
                <w:tab w:val="left" w:pos="708"/>
              </w:tabs>
              <w:spacing w:before="60"/>
              <w:contextualSpacing/>
            </w:pPr>
          </w:p>
        </w:tc>
        <w:tc>
          <w:tcPr>
            <w:tcW w:w="1134" w:type="dxa"/>
            <w:vMerge/>
            <w:tcBorders>
              <w:left w:val="single" w:sz="4" w:space="0" w:color="000000"/>
              <w:bottom w:val="single" w:sz="4" w:space="0" w:color="auto"/>
              <w:right w:val="single" w:sz="4" w:space="0" w:color="000000"/>
            </w:tcBorders>
            <w:vAlign w:val="bottom"/>
          </w:tcPr>
          <w:p w:rsidR="0018789C" w:rsidRPr="0018789C" w:rsidRDefault="0018789C" w:rsidP="0018789C">
            <w:pPr>
              <w:tabs>
                <w:tab w:val="left" w:pos="708"/>
              </w:tabs>
              <w:spacing w:before="60"/>
              <w:contextualSpacing/>
              <w:jc w:val="center"/>
            </w:pPr>
          </w:p>
        </w:tc>
        <w:tc>
          <w:tcPr>
            <w:tcW w:w="993" w:type="dxa"/>
            <w:vMerge/>
            <w:tcBorders>
              <w:left w:val="single" w:sz="4" w:space="0" w:color="000000"/>
              <w:bottom w:val="single" w:sz="4" w:space="0" w:color="auto"/>
              <w:right w:val="single" w:sz="6" w:space="0" w:color="auto"/>
            </w:tcBorders>
            <w:vAlign w:val="bottom"/>
            <w:hideMark/>
          </w:tcPr>
          <w:p w:rsidR="0018789C" w:rsidRPr="0018789C" w:rsidRDefault="0018789C" w:rsidP="0018789C">
            <w:pPr>
              <w:tabs>
                <w:tab w:val="left" w:pos="708"/>
              </w:tabs>
              <w:spacing w:before="60"/>
              <w:ind w:left="-113" w:right="-113"/>
              <w:contextualSpacing/>
              <w:jc w:val="center"/>
            </w:pPr>
          </w:p>
        </w:tc>
        <w:tc>
          <w:tcPr>
            <w:tcW w:w="1134" w:type="dxa"/>
            <w:vMerge/>
            <w:tcBorders>
              <w:left w:val="single" w:sz="4" w:space="0" w:color="000000"/>
              <w:bottom w:val="single" w:sz="4" w:space="0" w:color="auto"/>
              <w:right w:val="single" w:sz="6" w:space="0" w:color="auto"/>
            </w:tcBorders>
          </w:tcPr>
          <w:p w:rsidR="0018789C" w:rsidRPr="0018789C" w:rsidRDefault="0018789C" w:rsidP="0018789C">
            <w:pPr>
              <w:autoSpaceDE w:val="0"/>
              <w:autoSpaceDN w:val="0"/>
              <w:adjustRightInd w:val="0"/>
              <w:jc w:val="both"/>
              <w:rPr>
                <w:bCs/>
              </w:rPr>
            </w:pPr>
          </w:p>
        </w:tc>
        <w:tc>
          <w:tcPr>
            <w:tcW w:w="1111" w:type="dxa"/>
            <w:vMerge/>
            <w:tcBorders>
              <w:left w:val="single" w:sz="4" w:space="0" w:color="000000"/>
              <w:bottom w:val="single" w:sz="4" w:space="0" w:color="auto"/>
              <w:right w:val="single" w:sz="6" w:space="0" w:color="auto"/>
            </w:tcBorders>
          </w:tcPr>
          <w:p w:rsidR="0018789C" w:rsidRPr="0018789C" w:rsidRDefault="0018789C" w:rsidP="0018789C">
            <w:pPr>
              <w:autoSpaceDE w:val="0"/>
              <w:autoSpaceDN w:val="0"/>
              <w:adjustRightInd w:val="0"/>
              <w:jc w:val="both"/>
              <w:rPr>
                <w:bCs/>
              </w:rPr>
            </w:pPr>
          </w:p>
        </w:tc>
        <w:tc>
          <w:tcPr>
            <w:tcW w:w="993" w:type="dxa"/>
            <w:vMerge/>
            <w:tcBorders>
              <w:left w:val="single" w:sz="4" w:space="0" w:color="000000"/>
              <w:bottom w:val="single" w:sz="4" w:space="0" w:color="auto"/>
              <w:right w:val="single" w:sz="6" w:space="0" w:color="auto"/>
            </w:tcBorders>
          </w:tcPr>
          <w:p w:rsidR="0018789C" w:rsidRPr="0018789C" w:rsidRDefault="0018789C" w:rsidP="0018789C">
            <w:pPr>
              <w:autoSpaceDE w:val="0"/>
              <w:autoSpaceDN w:val="0"/>
              <w:adjustRightInd w:val="0"/>
              <w:jc w:val="both"/>
              <w:rPr>
                <w:bCs/>
              </w:rPr>
            </w:pPr>
          </w:p>
        </w:tc>
        <w:tc>
          <w:tcPr>
            <w:tcW w:w="993" w:type="dxa"/>
            <w:vMerge/>
            <w:tcBorders>
              <w:left w:val="single" w:sz="4" w:space="0" w:color="000000"/>
              <w:bottom w:val="single" w:sz="4" w:space="0" w:color="auto"/>
              <w:right w:val="single" w:sz="6" w:space="0" w:color="auto"/>
            </w:tcBorders>
          </w:tcPr>
          <w:p w:rsidR="0018789C" w:rsidRPr="0018789C" w:rsidRDefault="0018789C" w:rsidP="0018789C">
            <w:pPr>
              <w:autoSpaceDE w:val="0"/>
              <w:autoSpaceDN w:val="0"/>
              <w:adjustRightInd w:val="0"/>
              <w:jc w:val="both"/>
              <w:rPr>
                <w:bCs/>
              </w:rPr>
            </w:pPr>
          </w:p>
        </w:tc>
      </w:tr>
      <w:tr w:rsidR="0018789C" w:rsidRPr="0018789C" w:rsidTr="00211CBA">
        <w:trPr>
          <w:trHeight w:val="218"/>
          <w:jc w:val="center"/>
        </w:trPr>
        <w:tc>
          <w:tcPr>
            <w:tcW w:w="4324" w:type="dxa"/>
            <w:tcBorders>
              <w:top w:val="nil"/>
              <w:left w:val="single" w:sz="4" w:space="0" w:color="000000"/>
              <w:bottom w:val="single" w:sz="4" w:space="0" w:color="auto"/>
              <w:right w:val="single" w:sz="4" w:space="0" w:color="000000"/>
            </w:tcBorders>
          </w:tcPr>
          <w:p w:rsidR="0018789C" w:rsidRPr="0018789C" w:rsidRDefault="0018789C" w:rsidP="0018789C">
            <w:pPr>
              <w:tabs>
                <w:tab w:val="left" w:pos="708"/>
              </w:tabs>
              <w:spacing w:before="60"/>
              <w:contextualSpacing/>
            </w:pPr>
            <w:r w:rsidRPr="0018789C">
              <w:t>Количество объектов розничной торговли и общественного питания:</w:t>
            </w:r>
          </w:p>
        </w:tc>
        <w:tc>
          <w:tcPr>
            <w:tcW w:w="1134" w:type="dxa"/>
            <w:tcBorders>
              <w:left w:val="single" w:sz="4" w:space="0" w:color="000000"/>
              <w:bottom w:val="single" w:sz="4" w:space="0" w:color="auto"/>
              <w:right w:val="single" w:sz="4" w:space="0" w:color="000000"/>
            </w:tcBorders>
            <w:vAlign w:val="bottom"/>
          </w:tcPr>
          <w:p w:rsidR="0018789C" w:rsidRPr="0018789C" w:rsidRDefault="0018789C" w:rsidP="0018789C">
            <w:pPr>
              <w:tabs>
                <w:tab w:val="left" w:pos="708"/>
              </w:tabs>
              <w:spacing w:before="60"/>
              <w:contextualSpacing/>
              <w:jc w:val="center"/>
            </w:pPr>
          </w:p>
        </w:tc>
        <w:tc>
          <w:tcPr>
            <w:tcW w:w="993" w:type="dxa"/>
            <w:tcBorders>
              <w:left w:val="single" w:sz="4" w:space="0" w:color="000000"/>
              <w:bottom w:val="single" w:sz="4" w:space="0" w:color="auto"/>
              <w:right w:val="single" w:sz="6" w:space="0" w:color="auto"/>
            </w:tcBorders>
            <w:vAlign w:val="bottom"/>
          </w:tcPr>
          <w:p w:rsidR="0018789C" w:rsidRPr="0018789C" w:rsidRDefault="0018789C" w:rsidP="0018789C">
            <w:pPr>
              <w:tabs>
                <w:tab w:val="left" w:pos="708"/>
              </w:tabs>
              <w:spacing w:before="60"/>
              <w:ind w:left="-113" w:right="-113"/>
              <w:contextualSpacing/>
              <w:jc w:val="center"/>
            </w:pPr>
          </w:p>
        </w:tc>
        <w:tc>
          <w:tcPr>
            <w:tcW w:w="1134" w:type="dxa"/>
            <w:tcBorders>
              <w:left w:val="single" w:sz="4" w:space="0" w:color="000000"/>
              <w:bottom w:val="single" w:sz="4" w:space="0" w:color="auto"/>
              <w:right w:val="single" w:sz="6" w:space="0" w:color="auto"/>
            </w:tcBorders>
          </w:tcPr>
          <w:p w:rsidR="0018789C" w:rsidRPr="0018789C" w:rsidRDefault="0018789C" w:rsidP="0018789C">
            <w:pPr>
              <w:autoSpaceDE w:val="0"/>
              <w:autoSpaceDN w:val="0"/>
              <w:adjustRightInd w:val="0"/>
              <w:jc w:val="both"/>
              <w:rPr>
                <w:bCs/>
              </w:rPr>
            </w:pPr>
          </w:p>
        </w:tc>
        <w:tc>
          <w:tcPr>
            <w:tcW w:w="1111" w:type="dxa"/>
            <w:tcBorders>
              <w:left w:val="single" w:sz="4" w:space="0" w:color="000000"/>
              <w:bottom w:val="single" w:sz="4" w:space="0" w:color="auto"/>
              <w:right w:val="single" w:sz="6" w:space="0" w:color="auto"/>
            </w:tcBorders>
          </w:tcPr>
          <w:p w:rsidR="0018789C" w:rsidRPr="0018789C" w:rsidRDefault="0018789C" w:rsidP="0018789C">
            <w:pPr>
              <w:autoSpaceDE w:val="0"/>
              <w:autoSpaceDN w:val="0"/>
              <w:adjustRightInd w:val="0"/>
              <w:jc w:val="both"/>
              <w:rPr>
                <w:bCs/>
              </w:rPr>
            </w:pPr>
          </w:p>
        </w:tc>
        <w:tc>
          <w:tcPr>
            <w:tcW w:w="993" w:type="dxa"/>
            <w:tcBorders>
              <w:left w:val="single" w:sz="4" w:space="0" w:color="000000"/>
              <w:bottom w:val="single" w:sz="4" w:space="0" w:color="auto"/>
              <w:right w:val="single" w:sz="6" w:space="0" w:color="auto"/>
            </w:tcBorders>
          </w:tcPr>
          <w:p w:rsidR="0018789C" w:rsidRPr="0018789C" w:rsidRDefault="0018789C" w:rsidP="0018789C">
            <w:pPr>
              <w:autoSpaceDE w:val="0"/>
              <w:autoSpaceDN w:val="0"/>
              <w:adjustRightInd w:val="0"/>
              <w:jc w:val="both"/>
              <w:rPr>
                <w:bCs/>
              </w:rPr>
            </w:pPr>
          </w:p>
        </w:tc>
        <w:tc>
          <w:tcPr>
            <w:tcW w:w="993" w:type="dxa"/>
            <w:tcBorders>
              <w:left w:val="single" w:sz="4" w:space="0" w:color="000000"/>
              <w:bottom w:val="single" w:sz="4" w:space="0" w:color="auto"/>
              <w:right w:val="single" w:sz="6" w:space="0" w:color="auto"/>
            </w:tcBorders>
          </w:tcPr>
          <w:p w:rsidR="0018789C" w:rsidRPr="0018789C" w:rsidRDefault="0018789C" w:rsidP="0018789C">
            <w:pPr>
              <w:autoSpaceDE w:val="0"/>
              <w:autoSpaceDN w:val="0"/>
              <w:adjustRightInd w:val="0"/>
              <w:jc w:val="both"/>
              <w:rPr>
                <w:bCs/>
              </w:rPr>
            </w:pPr>
          </w:p>
        </w:tc>
      </w:tr>
      <w:tr w:rsidR="0018789C" w:rsidRPr="0018789C" w:rsidTr="00211CBA">
        <w:trPr>
          <w:jc w:val="center"/>
        </w:trPr>
        <w:tc>
          <w:tcPr>
            <w:tcW w:w="4324" w:type="dxa"/>
            <w:tcBorders>
              <w:top w:val="single" w:sz="4" w:space="0" w:color="auto"/>
              <w:left w:val="single" w:sz="4" w:space="0" w:color="000000"/>
              <w:bottom w:val="single" w:sz="4" w:space="0" w:color="000000"/>
              <w:right w:val="single" w:sz="4" w:space="0" w:color="000000"/>
            </w:tcBorders>
            <w:hideMark/>
          </w:tcPr>
          <w:p w:rsidR="0018789C" w:rsidRPr="0018789C" w:rsidRDefault="0018789C" w:rsidP="0018789C">
            <w:pPr>
              <w:tabs>
                <w:tab w:val="left" w:pos="708"/>
              </w:tabs>
              <w:spacing w:before="60"/>
              <w:contextualSpacing/>
            </w:pPr>
            <w:r w:rsidRPr="0018789C">
              <w:t xml:space="preserve">магазины </w:t>
            </w:r>
          </w:p>
        </w:tc>
        <w:tc>
          <w:tcPr>
            <w:tcW w:w="1134" w:type="dxa"/>
            <w:tcBorders>
              <w:top w:val="single" w:sz="4" w:space="0" w:color="auto"/>
              <w:left w:val="single" w:sz="4" w:space="0" w:color="000000"/>
              <w:bottom w:val="single" w:sz="4" w:space="0" w:color="000000"/>
              <w:right w:val="single" w:sz="4" w:space="0" w:color="000000"/>
            </w:tcBorders>
            <w:vAlign w:val="bottom"/>
            <w:hideMark/>
          </w:tcPr>
          <w:p w:rsidR="0018789C" w:rsidRPr="0018789C" w:rsidRDefault="0018789C" w:rsidP="0018789C">
            <w:pPr>
              <w:tabs>
                <w:tab w:val="left" w:pos="708"/>
              </w:tabs>
              <w:spacing w:before="60"/>
              <w:contextualSpacing/>
              <w:jc w:val="center"/>
            </w:pPr>
            <w:r w:rsidRPr="0018789C">
              <w:t>единица</w:t>
            </w:r>
          </w:p>
        </w:tc>
        <w:tc>
          <w:tcPr>
            <w:tcW w:w="993" w:type="dxa"/>
            <w:tcBorders>
              <w:top w:val="single" w:sz="4" w:space="0" w:color="auto"/>
              <w:left w:val="single" w:sz="4" w:space="0" w:color="000000"/>
              <w:bottom w:val="single" w:sz="4" w:space="0" w:color="000000"/>
              <w:right w:val="single" w:sz="6" w:space="0" w:color="auto"/>
            </w:tcBorders>
            <w:vAlign w:val="bottom"/>
          </w:tcPr>
          <w:p w:rsidR="0018789C" w:rsidRPr="0018789C" w:rsidRDefault="0018789C" w:rsidP="0018789C">
            <w:pPr>
              <w:tabs>
                <w:tab w:val="left" w:pos="708"/>
              </w:tabs>
              <w:spacing w:before="60"/>
              <w:ind w:left="-113" w:right="-113"/>
              <w:contextualSpacing/>
              <w:jc w:val="center"/>
            </w:pPr>
            <w:r w:rsidRPr="0018789C">
              <w:t>4</w:t>
            </w:r>
          </w:p>
        </w:tc>
        <w:tc>
          <w:tcPr>
            <w:tcW w:w="1134" w:type="dxa"/>
            <w:tcBorders>
              <w:top w:val="single" w:sz="4" w:space="0" w:color="auto"/>
              <w:left w:val="single" w:sz="4" w:space="0" w:color="000000"/>
              <w:bottom w:val="single" w:sz="4" w:space="0" w:color="000000"/>
              <w:right w:val="single" w:sz="6" w:space="0" w:color="auto"/>
            </w:tcBorders>
            <w:vAlign w:val="bottom"/>
          </w:tcPr>
          <w:p w:rsidR="0018789C" w:rsidRPr="0018789C" w:rsidRDefault="0018789C" w:rsidP="0018789C">
            <w:pPr>
              <w:tabs>
                <w:tab w:val="left" w:pos="708"/>
              </w:tabs>
              <w:spacing w:before="60"/>
              <w:ind w:left="-113" w:right="-113"/>
              <w:contextualSpacing/>
              <w:jc w:val="center"/>
            </w:pPr>
            <w:r w:rsidRPr="0018789C">
              <w:t>7</w:t>
            </w:r>
          </w:p>
        </w:tc>
        <w:tc>
          <w:tcPr>
            <w:tcW w:w="1111" w:type="dxa"/>
            <w:tcBorders>
              <w:top w:val="single" w:sz="4" w:space="0" w:color="auto"/>
              <w:left w:val="single" w:sz="4" w:space="0" w:color="000000"/>
              <w:bottom w:val="single" w:sz="4" w:space="0" w:color="000000"/>
              <w:right w:val="single" w:sz="6" w:space="0" w:color="auto"/>
            </w:tcBorders>
            <w:vAlign w:val="bottom"/>
          </w:tcPr>
          <w:p w:rsidR="0018789C" w:rsidRPr="0018789C" w:rsidRDefault="0018789C" w:rsidP="0018789C">
            <w:pPr>
              <w:tabs>
                <w:tab w:val="left" w:pos="708"/>
              </w:tabs>
              <w:spacing w:before="60"/>
              <w:ind w:left="-113" w:right="-113"/>
              <w:contextualSpacing/>
              <w:jc w:val="center"/>
            </w:pPr>
            <w:r w:rsidRPr="0018789C">
              <w:t>8</w:t>
            </w:r>
          </w:p>
        </w:tc>
        <w:tc>
          <w:tcPr>
            <w:tcW w:w="993" w:type="dxa"/>
            <w:tcBorders>
              <w:top w:val="single" w:sz="4" w:space="0" w:color="auto"/>
              <w:left w:val="single" w:sz="4" w:space="0" w:color="000000"/>
              <w:bottom w:val="single" w:sz="4" w:space="0" w:color="000000"/>
              <w:right w:val="single" w:sz="6" w:space="0" w:color="auto"/>
            </w:tcBorders>
            <w:vAlign w:val="bottom"/>
          </w:tcPr>
          <w:p w:rsidR="0018789C" w:rsidRPr="0018789C" w:rsidRDefault="0018789C" w:rsidP="0018789C">
            <w:pPr>
              <w:tabs>
                <w:tab w:val="left" w:pos="708"/>
              </w:tabs>
              <w:spacing w:before="60"/>
              <w:ind w:left="-113" w:right="-113"/>
              <w:contextualSpacing/>
              <w:jc w:val="center"/>
            </w:pPr>
            <w:r w:rsidRPr="0018789C">
              <w:t>8</w:t>
            </w:r>
          </w:p>
        </w:tc>
        <w:tc>
          <w:tcPr>
            <w:tcW w:w="993" w:type="dxa"/>
            <w:tcBorders>
              <w:top w:val="single" w:sz="4" w:space="0" w:color="auto"/>
              <w:left w:val="single" w:sz="4" w:space="0" w:color="000000"/>
              <w:bottom w:val="single" w:sz="4" w:space="0" w:color="000000"/>
              <w:right w:val="single" w:sz="6" w:space="0" w:color="auto"/>
            </w:tcBorders>
            <w:vAlign w:val="bottom"/>
          </w:tcPr>
          <w:p w:rsidR="0018789C" w:rsidRPr="0018789C" w:rsidRDefault="0018789C" w:rsidP="0018789C">
            <w:pPr>
              <w:tabs>
                <w:tab w:val="left" w:pos="708"/>
              </w:tabs>
              <w:spacing w:before="60"/>
              <w:ind w:left="-113" w:right="-113"/>
              <w:contextualSpacing/>
              <w:jc w:val="center"/>
            </w:pPr>
            <w:r w:rsidRPr="0018789C">
              <w:t>8</w:t>
            </w:r>
          </w:p>
        </w:tc>
      </w:tr>
      <w:tr w:rsidR="0018789C" w:rsidRPr="0018789C" w:rsidTr="00211CBA">
        <w:trPr>
          <w:jc w:val="center"/>
        </w:trPr>
        <w:tc>
          <w:tcPr>
            <w:tcW w:w="4324" w:type="dxa"/>
            <w:tcBorders>
              <w:top w:val="single" w:sz="4" w:space="0" w:color="000000"/>
              <w:left w:val="single" w:sz="4" w:space="0" w:color="000000"/>
              <w:bottom w:val="single" w:sz="4" w:space="0" w:color="000000"/>
              <w:right w:val="single" w:sz="4" w:space="0" w:color="000000"/>
            </w:tcBorders>
            <w:hideMark/>
          </w:tcPr>
          <w:p w:rsidR="0018789C" w:rsidRPr="0018789C" w:rsidRDefault="0018789C" w:rsidP="0018789C">
            <w:pPr>
              <w:tabs>
                <w:tab w:val="left" w:pos="708"/>
              </w:tabs>
              <w:spacing w:before="60"/>
              <w:ind w:left="170"/>
              <w:contextualSpacing/>
            </w:pPr>
            <w:r w:rsidRPr="0018789C">
              <w:t>площадь торгового зала</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18789C" w:rsidRPr="0018789C" w:rsidRDefault="0018789C" w:rsidP="0018789C">
            <w:pPr>
              <w:tabs>
                <w:tab w:val="left" w:pos="708"/>
              </w:tabs>
              <w:spacing w:before="60"/>
              <w:contextualSpacing/>
              <w:jc w:val="center"/>
            </w:pPr>
            <w:r w:rsidRPr="0018789C">
              <w:t>м</w:t>
            </w:r>
            <w:r w:rsidRPr="0018789C">
              <w:rPr>
                <w:vertAlign w:val="superscript"/>
              </w:rPr>
              <w:t>2</w:t>
            </w:r>
          </w:p>
        </w:tc>
        <w:tc>
          <w:tcPr>
            <w:tcW w:w="993" w:type="dxa"/>
            <w:tcBorders>
              <w:top w:val="single" w:sz="4" w:space="0" w:color="000000"/>
              <w:left w:val="single" w:sz="4" w:space="0" w:color="000000"/>
              <w:bottom w:val="single" w:sz="4" w:space="0" w:color="000000"/>
              <w:right w:val="single" w:sz="6" w:space="0" w:color="auto"/>
            </w:tcBorders>
            <w:vAlign w:val="bottom"/>
          </w:tcPr>
          <w:p w:rsidR="0018789C" w:rsidRPr="0018789C" w:rsidRDefault="0018789C" w:rsidP="0018789C">
            <w:pPr>
              <w:tabs>
                <w:tab w:val="left" w:pos="708"/>
              </w:tabs>
              <w:spacing w:before="60"/>
              <w:ind w:left="-113" w:right="-113"/>
              <w:contextualSpacing/>
              <w:jc w:val="center"/>
            </w:pPr>
            <w:r w:rsidRPr="0018789C">
              <w:t>180</w:t>
            </w:r>
          </w:p>
        </w:tc>
        <w:tc>
          <w:tcPr>
            <w:tcW w:w="1134" w:type="dxa"/>
            <w:tcBorders>
              <w:top w:val="single" w:sz="4" w:space="0" w:color="000000"/>
              <w:left w:val="single" w:sz="4" w:space="0" w:color="000000"/>
              <w:bottom w:val="single" w:sz="4" w:space="0" w:color="000000"/>
              <w:right w:val="single" w:sz="6" w:space="0" w:color="auto"/>
            </w:tcBorders>
            <w:vAlign w:val="bottom"/>
          </w:tcPr>
          <w:p w:rsidR="0018789C" w:rsidRPr="0018789C" w:rsidRDefault="0018789C" w:rsidP="0018789C">
            <w:pPr>
              <w:tabs>
                <w:tab w:val="left" w:pos="708"/>
              </w:tabs>
              <w:spacing w:before="60"/>
              <w:ind w:left="-113" w:right="-113"/>
              <w:contextualSpacing/>
              <w:jc w:val="center"/>
            </w:pPr>
            <w:r w:rsidRPr="0018789C">
              <w:t>246</w:t>
            </w:r>
          </w:p>
        </w:tc>
        <w:tc>
          <w:tcPr>
            <w:tcW w:w="1111" w:type="dxa"/>
            <w:tcBorders>
              <w:top w:val="single" w:sz="4" w:space="0" w:color="000000"/>
              <w:left w:val="single" w:sz="4" w:space="0" w:color="000000"/>
              <w:bottom w:val="single" w:sz="4" w:space="0" w:color="000000"/>
              <w:right w:val="single" w:sz="6" w:space="0" w:color="auto"/>
            </w:tcBorders>
            <w:vAlign w:val="bottom"/>
          </w:tcPr>
          <w:p w:rsidR="0018789C" w:rsidRPr="0018789C" w:rsidRDefault="0018789C" w:rsidP="0018789C">
            <w:pPr>
              <w:tabs>
                <w:tab w:val="left" w:pos="708"/>
              </w:tabs>
              <w:spacing w:before="60"/>
              <w:ind w:left="-113" w:right="-113"/>
              <w:contextualSpacing/>
              <w:jc w:val="center"/>
            </w:pPr>
            <w:r w:rsidRPr="0018789C">
              <w:t>296</w:t>
            </w:r>
          </w:p>
        </w:tc>
        <w:tc>
          <w:tcPr>
            <w:tcW w:w="993" w:type="dxa"/>
            <w:tcBorders>
              <w:top w:val="single" w:sz="4" w:space="0" w:color="000000"/>
              <w:left w:val="single" w:sz="4" w:space="0" w:color="000000"/>
              <w:bottom w:val="single" w:sz="4" w:space="0" w:color="000000"/>
              <w:right w:val="single" w:sz="6" w:space="0" w:color="auto"/>
            </w:tcBorders>
            <w:vAlign w:val="bottom"/>
          </w:tcPr>
          <w:p w:rsidR="0018789C" w:rsidRPr="0018789C" w:rsidRDefault="0018789C" w:rsidP="0018789C">
            <w:pPr>
              <w:tabs>
                <w:tab w:val="left" w:pos="708"/>
              </w:tabs>
              <w:spacing w:before="60"/>
              <w:ind w:left="-113" w:right="-113"/>
              <w:contextualSpacing/>
              <w:jc w:val="center"/>
            </w:pPr>
            <w:r w:rsidRPr="0018789C">
              <w:t>296</w:t>
            </w:r>
          </w:p>
        </w:tc>
        <w:tc>
          <w:tcPr>
            <w:tcW w:w="993" w:type="dxa"/>
            <w:tcBorders>
              <w:top w:val="single" w:sz="4" w:space="0" w:color="000000"/>
              <w:left w:val="single" w:sz="4" w:space="0" w:color="000000"/>
              <w:bottom w:val="single" w:sz="4" w:space="0" w:color="000000"/>
              <w:right w:val="single" w:sz="6" w:space="0" w:color="auto"/>
            </w:tcBorders>
            <w:vAlign w:val="bottom"/>
          </w:tcPr>
          <w:p w:rsidR="0018789C" w:rsidRPr="0018789C" w:rsidRDefault="0018789C" w:rsidP="0018789C">
            <w:pPr>
              <w:tabs>
                <w:tab w:val="left" w:pos="708"/>
              </w:tabs>
              <w:spacing w:before="60"/>
              <w:ind w:left="-113" w:right="-113"/>
              <w:contextualSpacing/>
              <w:jc w:val="center"/>
            </w:pPr>
            <w:r w:rsidRPr="0018789C">
              <w:t>296</w:t>
            </w:r>
          </w:p>
        </w:tc>
      </w:tr>
      <w:tr w:rsidR="0018789C" w:rsidRPr="0018789C" w:rsidTr="00211CBA">
        <w:trPr>
          <w:trHeight w:val="170"/>
          <w:jc w:val="center"/>
        </w:trPr>
        <w:tc>
          <w:tcPr>
            <w:tcW w:w="4324" w:type="dxa"/>
            <w:tcBorders>
              <w:top w:val="single" w:sz="4" w:space="0" w:color="000000"/>
              <w:left w:val="single" w:sz="4" w:space="0" w:color="000000"/>
              <w:bottom w:val="single" w:sz="4" w:space="0" w:color="000000"/>
              <w:right w:val="single" w:sz="4" w:space="0" w:color="000000"/>
            </w:tcBorders>
            <w:hideMark/>
          </w:tcPr>
          <w:p w:rsidR="0018789C" w:rsidRPr="0018789C" w:rsidRDefault="0018789C" w:rsidP="0018789C">
            <w:pPr>
              <w:tabs>
                <w:tab w:val="left" w:pos="708"/>
              </w:tabs>
              <w:spacing w:before="60"/>
              <w:contextualSpacing/>
            </w:pPr>
            <w:r w:rsidRPr="0018789C">
              <w:t>Из строки «Магазины»:</w:t>
            </w:r>
          </w:p>
        </w:tc>
        <w:tc>
          <w:tcPr>
            <w:tcW w:w="1134" w:type="dxa"/>
            <w:tcBorders>
              <w:top w:val="single" w:sz="4" w:space="0" w:color="000000"/>
              <w:left w:val="single" w:sz="4" w:space="0" w:color="000000"/>
              <w:bottom w:val="single" w:sz="4" w:space="0" w:color="000000"/>
              <w:right w:val="single" w:sz="4" w:space="0" w:color="000000"/>
            </w:tcBorders>
            <w:vAlign w:val="bottom"/>
          </w:tcPr>
          <w:p w:rsidR="0018789C" w:rsidRPr="0018789C" w:rsidRDefault="0018789C" w:rsidP="0018789C">
            <w:pPr>
              <w:tabs>
                <w:tab w:val="left" w:pos="708"/>
              </w:tabs>
              <w:spacing w:before="60"/>
              <w:contextualSpacing/>
              <w:jc w:val="center"/>
            </w:pPr>
          </w:p>
        </w:tc>
        <w:tc>
          <w:tcPr>
            <w:tcW w:w="993" w:type="dxa"/>
            <w:tcBorders>
              <w:top w:val="single" w:sz="4" w:space="0" w:color="000000"/>
              <w:left w:val="single" w:sz="4" w:space="0" w:color="000000"/>
              <w:bottom w:val="single" w:sz="4" w:space="0" w:color="000000"/>
              <w:right w:val="single" w:sz="6" w:space="0" w:color="auto"/>
            </w:tcBorders>
            <w:vAlign w:val="bottom"/>
          </w:tcPr>
          <w:p w:rsidR="0018789C" w:rsidRPr="0018789C" w:rsidRDefault="0018789C" w:rsidP="0018789C">
            <w:pPr>
              <w:tabs>
                <w:tab w:val="left" w:pos="708"/>
              </w:tabs>
              <w:spacing w:before="60"/>
              <w:ind w:left="-113" w:right="-113"/>
              <w:contextualSpacing/>
              <w:jc w:val="center"/>
            </w:pPr>
          </w:p>
        </w:tc>
        <w:tc>
          <w:tcPr>
            <w:tcW w:w="1134" w:type="dxa"/>
            <w:tcBorders>
              <w:top w:val="single" w:sz="4" w:space="0" w:color="000000"/>
              <w:left w:val="single" w:sz="4" w:space="0" w:color="000000"/>
              <w:bottom w:val="single" w:sz="4" w:space="0" w:color="000000"/>
              <w:right w:val="single" w:sz="6" w:space="0" w:color="auto"/>
            </w:tcBorders>
            <w:vAlign w:val="bottom"/>
          </w:tcPr>
          <w:p w:rsidR="0018789C" w:rsidRPr="0018789C" w:rsidRDefault="0018789C" w:rsidP="0018789C">
            <w:pPr>
              <w:tabs>
                <w:tab w:val="left" w:pos="708"/>
              </w:tabs>
              <w:spacing w:before="60"/>
              <w:ind w:left="-113" w:right="-113"/>
              <w:contextualSpacing/>
              <w:jc w:val="center"/>
            </w:pPr>
          </w:p>
        </w:tc>
        <w:tc>
          <w:tcPr>
            <w:tcW w:w="1111" w:type="dxa"/>
            <w:tcBorders>
              <w:top w:val="single" w:sz="4" w:space="0" w:color="000000"/>
              <w:left w:val="single" w:sz="4" w:space="0" w:color="000000"/>
              <w:bottom w:val="single" w:sz="4" w:space="0" w:color="000000"/>
              <w:right w:val="single" w:sz="6" w:space="0" w:color="auto"/>
            </w:tcBorders>
            <w:vAlign w:val="bottom"/>
          </w:tcPr>
          <w:p w:rsidR="0018789C" w:rsidRPr="0018789C" w:rsidRDefault="0018789C" w:rsidP="0018789C">
            <w:pPr>
              <w:tabs>
                <w:tab w:val="left" w:pos="708"/>
              </w:tabs>
              <w:spacing w:before="60"/>
              <w:ind w:left="-113" w:right="-113"/>
              <w:contextualSpacing/>
              <w:jc w:val="center"/>
            </w:pPr>
          </w:p>
        </w:tc>
        <w:tc>
          <w:tcPr>
            <w:tcW w:w="993" w:type="dxa"/>
            <w:tcBorders>
              <w:top w:val="single" w:sz="4" w:space="0" w:color="000000"/>
              <w:left w:val="single" w:sz="4" w:space="0" w:color="000000"/>
              <w:bottom w:val="single" w:sz="4" w:space="0" w:color="000000"/>
              <w:right w:val="single" w:sz="6" w:space="0" w:color="auto"/>
            </w:tcBorders>
            <w:vAlign w:val="bottom"/>
          </w:tcPr>
          <w:p w:rsidR="0018789C" w:rsidRPr="0018789C" w:rsidRDefault="0018789C" w:rsidP="0018789C">
            <w:pPr>
              <w:tabs>
                <w:tab w:val="left" w:pos="708"/>
              </w:tabs>
              <w:spacing w:before="60"/>
              <w:ind w:left="-113" w:right="-113"/>
              <w:contextualSpacing/>
              <w:jc w:val="center"/>
            </w:pPr>
          </w:p>
        </w:tc>
        <w:tc>
          <w:tcPr>
            <w:tcW w:w="993" w:type="dxa"/>
            <w:tcBorders>
              <w:top w:val="single" w:sz="4" w:space="0" w:color="000000"/>
              <w:left w:val="single" w:sz="4" w:space="0" w:color="000000"/>
              <w:bottom w:val="single" w:sz="4" w:space="0" w:color="000000"/>
              <w:right w:val="single" w:sz="6" w:space="0" w:color="auto"/>
            </w:tcBorders>
            <w:vAlign w:val="bottom"/>
          </w:tcPr>
          <w:p w:rsidR="0018789C" w:rsidRPr="0018789C" w:rsidRDefault="0018789C" w:rsidP="0018789C">
            <w:pPr>
              <w:tabs>
                <w:tab w:val="left" w:pos="708"/>
              </w:tabs>
              <w:spacing w:before="60"/>
              <w:ind w:left="-113" w:right="-113"/>
              <w:contextualSpacing/>
              <w:jc w:val="center"/>
            </w:pPr>
          </w:p>
        </w:tc>
      </w:tr>
      <w:tr w:rsidR="0018789C" w:rsidRPr="0018789C" w:rsidTr="00211CBA">
        <w:trPr>
          <w:jc w:val="center"/>
        </w:trPr>
        <w:tc>
          <w:tcPr>
            <w:tcW w:w="4324" w:type="dxa"/>
            <w:tcBorders>
              <w:top w:val="single" w:sz="4" w:space="0" w:color="000000"/>
              <w:left w:val="single" w:sz="4" w:space="0" w:color="000000"/>
              <w:bottom w:val="single" w:sz="4" w:space="0" w:color="000000"/>
              <w:right w:val="single" w:sz="4" w:space="0" w:color="000000"/>
            </w:tcBorders>
            <w:hideMark/>
          </w:tcPr>
          <w:p w:rsidR="0018789C" w:rsidRPr="0018789C" w:rsidRDefault="0018789C" w:rsidP="0018789C">
            <w:pPr>
              <w:tabs>
                <w:tab w:val="left" w:pos="708"/>
              </w:tabs>
              <w:spacing w:before="60"/>
              <w:contextualSpacing/>
            </w:pPr>
            <w:r w:rsidRPr="0018789C">
              <w:t>специализированные продовольственные магазины</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18789C" w:rsidRPr="0018789C" w:rsidRDefault="0018789C" w:rsidP="0018789C">
            <w:pPr>
              <w:tabs>
                <w:tab w:val="left" w:pos="708"/>
              </w:tabs>
              <w:spacing w:before="60"/>
              <w:contextualSpacing/>
              <w:jc w:val="center"/>
            </w:pPr>
            <w:r w:rsidRPr="0018789C">
              <w:t>единица</w:t>
            </w:r>
          </w:p>
        </w:tc>
        <w:tc>
          <w:tcPr>
            <w:tcW w:w="993" w:type="dxa"/>
            <w:tcBorders>
              <w:top w:val="single" w:sz="4" w:space="0" w:color="000000"/>
              <w:left w:val="single" w:sz="4" w:space="0" w:color="000000"/>
              <w:bottom w:val="single" w:sz="4" w:space="0" w:color="000000"/>
              <w:right w:val="single" w:sz="6" w:space="0" w:color="auto"/>
            </w:tcBorders>
            <w:vAlign w:val="bottom"/>
          </w:tcPr>
          <w:p w:rsidR="0018789C" w:rsidRPr="0018789C" w:rsidRDefault="0018789C" w:rsidP="0018789C">
            <w:pPr>
              <w:tabs>
                <w:tab w:val="left" w:pos="708"/>
              </w:tabs>
              <w:spacing w:before="60"/>
              <w:ind w:left="-113" w:right="-113"/>
              <w:contextualSpacing/>
              <w:jc w:val="center"/>
            </w:pPr>
            <w:r w:rsidRPr="0018789C">
              <w:t>4</w:t>
            </w:r>
          </w:p>
        </w:tc>
        <w:tc>
          <w:tcPr>
            <w:tcW w:w="1134" w:type="dxa"/>
            <w:tcBorders>
              <w:top w:val="single" w:sz="4" w:space="0" w:color="000000"/>
              <w:left w:val="single" w:sz="4" w:space="0" w:color="000000"/>
              <w:bottom w:val="single" w:sz="4" w:space="0" w:color="000000"/>
              <w:right w:val="single" w:sz="6" w:space="0" w:color="auto"/>
            </w:tcBorders>
            <w:vAlign w:val="bottom"/>
          </w:tcPr>
          <w:p w:rsidR="0018789C" w:rsidRPr="0018789C" w:rsidRDefault="0018789C" w:rsidP="0018789C">
            <w:pPr>
              <w:tabs>
                <w:tab w:val="left" w:pos="708"/>
              </w:tabs>
              <w:spacing w:before="60"/>
              <w:ind w:left="-113" w:right="-113"/>
              <w:contextualSpacing/>
              <w:jc w:val="center"/>
            </w:pPr>
            <w:r w:rsidRPr="0018789C">
              <w:t>6</w:t>
            </w:r>
          </w:p>
        </w:tc>
        <w:tc>
          <w:tcPr>
            <w:tcW w:w="1111" w:type="dxa"/>
            <w:tcBorders>
              <w:top w:val="single" w:sz="4" w:space="0" w:color="000000"/>
              <w:left w:val="single" w:sz="4" w:space="0" w:color="000000"/>
              <w:bottom w:val="single" w:sz="4" w:space="0" w:color="000000"/>
              <w:right w:val="single" w:sz="6" w:space="0" w:color="auto"/>
            </w:tcBorders>
            <w:vAlign w:val="bottom"/>
          </w:tcPr>
          <w:p w:rsidR="0018789C" w:rsidRPr="0018789C" w:rsidRDefault="0018789C" w:rsidP="0018789C">
            <w:pPr>
              <w:tabs>
                <w:tab w:val="left" w:pos="708"/>
              </w:tabs>
              <w:spacing w:before="60"/>
              <w:ind w:left="-113" w:right="-113"/>
              <w:contextualSpacing/>
              <w:jc w:val="center"/>
            </w:pPr>
            <w:r w:rsidRPr="0018789C">
              <w:t>7</w:t>
            </w:r>
          </w:p>
        </w:tc>
        <w:tc>
          <w:tcPr>
            <w:tcW w:w="993" w:type="dxa"/>
            <w:tcBorders>
              <w:top w:val="single" w:sz="4" w:space="0" w:color="000000"/>
              <w:left w:val="single" w:sz="4" w:space="0" w:color="000000"/>
              <w:bottom w:val="single" w:sz="4" w:space="0" w:color="000000"/>
              <w:right w:val="single" w:sz="6" w:space="0" w:color="auto"/>
            </w:tcBorders>
            <w:vAlign w:val="bottom"/>
          </w:tcPr>
          <w:p w:rsidR="0018789C" w:rsidRPr="0018789C" w:rsidRDefault="0018789C" w:rsidP="0018789C">
            <w:pPr>
              <w:tabs>
                <w:tab w:val="left" w:pos="708"/>
              </w:tabs>
              <w:spacing w:before="60"/>
              <w:ind w:left="-113" w:right="-113"/>
              <w:contextualSpacing/>
              <w:jc w:val="center"/>
            </w:pPr>
            <w:r w:rsidRPr="0018789C">
              <w:t>7</w:t>
            </w:r>
          </w:p>
        </w:tc>
        <w:tc>
          <w:tcPr>
            <w:tcW w:w="993" w:type="dxa"/>
            <w:tcBorders>
              <w:top w:val="single" w:sz="4" w:space="0" w:color="000000"/>
              <w:left w:val="single" w:sz="4" w:space="0" w:color="000000"/>
              <w:bottom w:val="single" w:sz="4" w:space="0" w:color="000000"/>
              <w:right w:val="single" w:sz="6" w:space="0" w:color="auto"/>
            </w:tcBorders>
            <w:vAlign w:val="bottom"/>
          </w:tcPr>
          <w:p w:rsidR="0018789C" w:rsidRPr="0018789C" w:rsidRDefault="0018789C" w:rsidP="0018789C">
            <w:pPr>
              <w:tabs>
                <w:tab w:val="left" w:pos="708"/>
              </w:tabs>
              <w:spacing w:before="60"/>
              <w:ind w:left="-113" w:right="-113"/>
              <w:contextualSpacing/>
              <w:jc w:val="center"/>
            </w:pPr>
            <w:r w:rsidRPr="0018789C">
              <w:t>7</w:t>
            </w:r>
          </w:p>
        </w:tc>
      </w:tr>
      <w:tr w:rsidR="0018789C" w:rsidRPr="0018789C" w:rsidTr="00211CBA">
        <w:trPr>
          <w:jc w:val="center"/>
        </w:trPr>
        <w:tc>
          <w:tcPr>
            <w:tcW w:w="4324" w:type="dxa"/>
            <w:tcBorders>
              <w:top w:val="single" w:sz="4" w:space="0" w:color="000000"/>
              <w:left w:val="single" w:sz="4" w:space="0" w:color="000000"/>
              <w:bottom w:val="single" w:sz="4" w:space="0" w:color="000000"/>
              <w:right w:val="single" w:sz="4" w:space="0" w:color="000000"/>
            </w:tcBorders>
            <w:hideMark/>
          </w:tcPr>
          <w:p w:rsidR="0018789C" w:rsidRPr="0018789C" w:rsidRDefault="0018789C" w:rsidP="0018789C">
            <w:pPr>
              <w:tabs>
                <w:tab w:val="left" w:pos="708"/>
              </w:tabs>
              <w:spacing w:before="60"/>
              <w:ind w:left="170"/>
              <w:contextualSpacing/>
            </w:pPr>
            <w:r w:rsidRPr="0018789C">
              <w:t>площадь торгового зала</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18789C" w:rsidRPr="0018789C" w:rsidRDefault="0018789C" w:rsidP="0018789C">
            <w:pPr>
              <w:tabs>
                <w:tab w:val="left" w:pos="708"/>
              </w:tabs>
              <w:spacing w:before="60"/>
              <w:contextualSpacing/>
              <w:jc w:val="center"/>
            </w:pPr>
            <w:r w:rsidRPr="0018789C">
              <w:t>м</w:t>
            </w:r>
            <w:r w:rsidRPr="0018789C">
              <w:rPr>
                <w:vertAlign w:val="superscript"/>
              </w:rPr>
              <w:t>2</w:t>
            </w:r>
          </w:p>
        </w:tc>
        <w:tc>
          <w:tcPr>
            <w:tcW w:w="993" w:type="dxa"/>
            <w:tcBorders>
              <w:top w:val="single" w:sz="4" w:space="0" w:color="000000"/>
              <w:left w:val="single" w:sz="4" w:space="0" w:color="000000"/>
              <w:bottom w:val="single" w:sz="4" w:space="0" w:color="000000"/>
              <w:right w:val="single" w:sz="6" w:space="0" w:color="auto"/>
            </w:tcBorders>
            <w:vAlign w:val="bottom"/>
          </w:tcPr>
          <w:p w:rsidR="0018789C" w:rsidRPr="0018789C" w:rsidRDefault="0018789C" w:rsidP="0018789C">
            <w:pPr>
              <w:tabs>
                <w:tab w:val="left" w:pos="708"/>
              </w:tabs>
              <w:spacing w:before="60"/>
              <w:ind w:left="-113" w:right="-113"/>
              <w:contextualSpacing/>
              <w:jc w:val="center"/>
            </w:pPr>
            <w:r w:rsidRPr="0018789C">
              <w:t>180</w:t>
            </w:r>
          </w:p>
        </w:tc>
        <w:tc>
          <w:tcPr>
            <w:tcW w:w="1134" w:type="dxa"/>
            <w:tcBorders>
              <w:top w:val="single" w:sz="4" w:space="0" w:color="000000"/>
              <w:left w:val="single" w:sz="4" w:space="0" w:color="000000"/>
              <w:bottom w:val="single" w:sz="4" w:space="0" w:color="000000"/>
              <w:right w:val="single" w:sz="6" w:space="0" w:color="auto"/>
            </w:tcBorders>
            <w:vAlign w:val="bottom"/>
          </w:tcPr>
          <w:p w:rsidR="0018789C" w:rsidRPr="0018789C" w:rsidRDefault="0018789C" w:rsidP="0018789C">
            <w:pPr>
              <w:tabs>
                <w:tab w:val="left" w:pos="708"/>
              </w:tabs>
              <w:spacing w:before="60"/>
              <w:ind w:left="-113" w:right="-113"/>
              <w:contextualSpacing/>
              <w:jc w:val="center"/>
            </w:pPr>
            <w:r w:rsidRPr="0018789C">
              <w:t>276</w:t>
            </w:r>
          </w:p>
        </w:tc>
        <w:tc>
          <w:tcPr>
            <w:tcW w:w="1111" w:type="dxa"/>
            <w:tcBorders>
              <w:top w:val="single" w:sz="4" w:space="0" w:color="000000"/>
              <w:left w:val="single" w:sz="4" w:space="0" w:color="000000"/>
              <w:bottom w:val="single" w:sz="4" w:space="0" w:color="000000"/>
              <w:right w:val="single" w:sz="6" w:space="0" w:color="auto"/>
            </w:tcBorders>
            <w:vAlign w:val="bottom"/>
          </w:tcPr>
          <w:p w:rsidR="0018789C" w:rsidRPr="0018789C" w:rsidRDefault="0018789C" w:rsidP="0018789C">
            <w:pPr>
              <w:tabs>
                <w:tab w:val="left" w:pos="708"/>
              </w:tabs>
              <w:spacing w:before="60"/>
              <w:ind w:left="-113" w:right="-113"/>
              <w:contextualSpacing/>
              <w:jc w:val="center"/>
            </w:pPr>
            <w:r w:rsidRPr="0018789C">
              <w:t>276</w:t>
            </w:r>
          </w:p>
        </w:tc>
        <w:tc>
          <w:tcPr>
            <w:tcW w:w="993" w:type="dxa"/>
            <w:tcBorders>
              <w:top w:val="single" w:sz="4" w:space="0" w:color="000000"/>
              <w:left w:val="single" w:sz="4" w:space="0" w:color="000000"/>
              <w:bottom w:val="single" w:sz="4" w:space="0" w:color="000000"/>
              <w:right w:val="single" w:sz="6" w:space="0" w:color="auto"/>
            </w:tcBorders>
            <w:vAlign w:val="bottom"/>
          </w:tcPr>
          <w:p w:rsidR="0018789C" w:rsidRPr="0018789C" w:rsidRDefault="0018789C" w:rsidP="0018789C">
            <w:pPr>
              <w:tabs>
                <w:tab w:val="left" w:pos="708"/>
              </w:tabs>
              <w:spacing w:before="60"/>
              <w:ind w:left="-113" w:right="-113"/>
              <w:contextualSpacing/>
              <w:jc w:val="center"/>
            </w:pPr>
            <w:r w:rsidRPr="0018789C">
              <w:t>276</w:t>
            </w:r>
          </w:p>
        </w:tc>
        <w:tc>
          <w:tcPr>
            <w:tcW w:w="993" w:type="dxa"/>
            <w:tcBorders>
              <w:top w:val="single" w:sz="4" w:space="0" w:color="000000"/>
              <w:left w:val="single" w:sz="4" w:space="0" w:color="000000"/>
              <w:bottom w:val="single" w:sz="4" w:space="0" w:color="000000"/>
              <w:right w:val="single" w:sz="6" w:space="0" w:color="auto"/>
            </w:tcBorders>
            <w:vAlign w:val="bottom"/>
          </w:tcPr>
          <w:p w:rsidR="0018789C" w:rsidRPr="0018789C" w:rsidRDefault="0018789C" w:rsidP="0018789C">
            <w:pPr>
              <w:tabs>
                <w:tab w:val="left" w:pos="708"/>
              </w:tabs>
              <w:spacing w:before="60"/>
              <w:ind w:left="-113" w:right="-113"/>
              <w:contextualSpacing/>
              <w:jc w:val="center"/>
            </w:pPr>
            <w:r w:rsidRPr="0018789C">
              <w:t>276</w:t>
            </w:r>
          </w:p>
        </w:tc>
      </w:tr>
      <w:tr w:rsidR="0018789C" w:rsidRPr="0018789C" w:rsidTr="00211CBA">
        <w:trPr>
          <w:jc w:val="center"/>
        </w:trPr>
        <w:tc>
          <w:tcPr>
            <w:tcW w:w="4324" w:type="dxa"/>
            <w:tcBorders>
              <w:top w:val="single" w:sz="4" w:space="0" w:color="000000"/>
              <w:left w:val="single" w:sz="4" w:space="0" w:color="000000"/>
              <w:bottom w:val="single" w:sz="4" w:space="0" w:color="000000"/>
              <w:right w:val="single" w:sz="4" w:space="0" w:color="000000"/>
            </w:tcBorders>
            <w:hideMark/>
          </w:tcPr>
          <w:p w:rsidR="0018789C" w:rsidRPr="0018789C" w:rsidRDefault="0018789C" w:rsidP="0018789C">
            <w:pPr>
              <w:tabs>
                <w:tab w:val="left" w:pos="708"/>
              </w:tabs>
              <w:spacing w:before="60"/>
              <w:contextualSpacing/>
            </w:pPr>
            <w:r w:rsidRPr="0018789C">
              <w:t>прочие магазины</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18789C" w:rsidRPr="0018789C" w:rsidRDefault="0018789C" w:rsidP="0018789C">
            <w:pPr>
              <w:tabs>
                <w:tab w:val="left" w:pos="708"/>
              </w:tabs>
              <w:spacing w:before="60"/>
              <w:contextualSpacing/>
              <w:jc w:val="center"/>
            </w:pPr>
            <w:r w:rsidRPr="0018789C">
              <w:t>единица</w:t>
            </w:r>
          </w:p>
        </w:tc>
        <w:tc>
          <w:tcPr>
            <w:tcW w:w="993" w:type="dxa"/>
            <w:tcBorders>
              <w:top w:val="single" w:sz="4" w:space="0" w:color="000000"/>
              <w:left w:val="single" w:sz="4" w:space="0" w:color="000000"/>
              <w:bottom w:val="single" w:sz="4" w:space="0" w:color="000000"/>
              <w:right w:val="single" w:sz="6" w:space="0" w:color="auto"/>
            </w:tcBorders>
            <w:vAlign w:val="bottom"/>
          </w:tcPr>
          <w:p w:rsidR="0018789C" w:rsidRPr="0018789C" w:rsidRDefault="0018789C" w:rsidP="0018789C">
            <w:pPr>
              <w:tabs>
                <w:tab w:val="left" w:pos="708"/>
              </w:tabs>
              <w:spacing w:before="60"/>
              <w:ind w:left="-113" w:right="-113"/>
              <w:contextualSpacing/>
              <w:jc w:val="center"/>
            </w:pPr>
            <w:r w:rsidRPr="0018789C">
              <w:t>0</w:t>
            </w:r>
          </w:p>
        </w:tc>
        <w:tc>
          <w:tcPr>
            <w:tcW w:w="1134" w:type="dxa"/>
            <w:tcBorders>
              <w:top w:val="single" w:sz="4" w:space="0" w:color="000000"/>
              <w:left w:val="single" w:sz="4" w:space="0" w:color="000000"/>
              <w:bottom w:val="single" w:sz="4" w:space="0" w:color="000000"/>
              <w:right w:val="single" w:sz="6" w:space="0" w:color="auto"/>
            </w:tcBorders>
            <w:vAlign w:val="bottom"/>
          </w:tcPr>
          <w:p w:rsidR="0018789C" w:rsidRPr="0018789C" w:rsidRDefault="0018789C" w:rsidP="0018789C">
            <w:pPr>
              <w:tabs>
                <w:tab w:val="left" w:pos="708"/>
              </w:tabs>
              <w:spacing w:before="60"/>
              <w:ind w:left="-113" w:right="-113"/>
              <w:contextualSpacing/>
              <w:jc w:val="center"/>
            </w:pPr>
            <w:r w:rsidRPr="0018789C">
              <w:t>1</w:t>
            </w:r>
          </w:p>
        </w:tc>
        <w:tc>
          <w:tcPr>
            <w:tcW w:w="1111" w:type="dxa"/>
            <w:tcBorders>
              <w:top w:val="single" w:sz="4" w:space="0" w:color="000000"/>
              <w:left w:val="single" w:sz="4" w:space="0" w:color="000000"/>
              <w:bottom w:val="single" w:sz="4" w:space="0" w:color="000000"/>
              <w:right w:val="single" w:sz="6" w:space="0" w:color="auto"/>
            </w:tcBorders>
            <w:vAlign w:val="bottom"/>
          </w:tcPr>
          <w:p w:rsidR="0018789C" w:rsidRPr="0018789C" w:rsidRDefault="0018789C" w:rsidP="0018789C">
            <w:pPr>
              <w:tabs>
                <w:tab w:val="left" w:pos="708"/>
              </w:tabs>
              <w:spacing w:before="60"/>
              <w:ind w:left="-113" w:right="-113"/>
              <w:contextualSpacing/>
              <w:jc w:val="center"/>
            </w:pPr>
            <w:r w:rsidRPr="0018789C">
              <w:t>1</w:t>
            </w:r>
          </w:p>
        </w:tc>
        <w:tc>
          <w:tcPr>
            <w:tcW w:w="993" w:type="dxa"/>
            <w:tcBorders>
              <w:top w:val="single" w:sz="4" w:space="0" w:color="000000"/>
              <w:left w:val="single" w:sz="4" w:space="0" w:color="000000"/>
              <w:bottom w:val="single" w:sz="4" w:space="0" w:color="000000"/>
              <w:right w:val="single" w:sz="6" w:space="0" w:color="auto"/>
            </w:tcBorders>
            <w:vAlign w:val="bottom"/>
          </w:tcPr>
          <w:p w:rsidR="0018789C" w:rsidRPr="0018789C" w:rsidRDefault="0018789C" w:rsidP="0018789C">
            <w:pPr>
              <w:tabs>
                <w:tab w:val="left" w:pos="708"/>
              </w:tabs>
              <w:spacing w:before="60"/>
              <w:ind w:left="-113" w:right="-113"/>
              <w:contextualSpacing/>
              <w:jc w:val="center"/>
            </w:pPr>
            <w:r w:rsidRPr="0018789C">
              <w:t>1</w:t>
            </w:r>
          </w:p>
        </w:tc>
        <w:tc>
          <w:tcPr>
            <w:tcW w:w="993" w:type="dxa"/>
            <w:tcBorders>
              <w:top w:val="single" w:sz="4" w:space="0" w:color="000000"/>
              <w:left w:val="single" w:sz="4" w:space="0" w:color="000000"/>
              <w:bottom w:val="single" w:sz="4" w:space="0" w:color="000000"/>
              <w:right w:val="single" w:sz="6" w:space="0" w:color="auto"/>
            </w:tcBorders>
            <w:vAlign w:val="bottom"/>
          </w:tcPr>
          <w:p w:rsidR="0018789C" w:rsidRPr="0018789C" w:rsidRDefault="0018789C" w:rsidP="0018789C">
            <w:pPr>
              <w:tabs>
                <w:tab w:val="left" w:pos="708"/>
              </w:tabs>
              <w:spacing w:before="60"/>
              <w:ind w:left="-113" w:right="-113"/>
              <w:contextualSpacing/>
              <w:jc w:val="center"/>
            </w:pPr>
            <w:r w:rsidRPr="0018789C">
              <w:t>1</w:t>
            </w:r>
          </w:p>
        </w:tc>
      </w:tr>
      <w:tr w:rsidR="0018789C" w:rsidRPr="0018789C" w:rsidTr="00211CBA">
        <w:trPr>
          <w:jc w:val="center"/>
        </w:trPr>
        <w:tc>
          <w:tcPr>
            <w:tcW w:w="4324" w:type="dxa"/>
            <w:tcBorders>
              <w:top w:val="single" w:sz="4" w:space="0" w:color="000000"/>
              <w:left w:val="single" w:sz="4" w:space="0" w:color="000000"/>
              <w:bottom w:val="single" w:sz="4" w:space="0" w:color="000000"/>
              <w:right w:val="single" w:sz="4" w:space="0" w:color="000000"/>
            </w:tcBorders>
            <w:hideMark/>
          </w:tcPr>
          <w:p w:rsidR="0018789C" w:rsidRPr="0018789C" w:rsidRDefault="0018789C" w:rsidP="0018789C">
            <w:pPr>
              <w:tabs>
                <w:tab w:val="left" w:pos="708"/>
              </w:tabs>
              <w:spacing w:before="60"/>
              <w:ind w:left="170"/>
              <w:contextualSpacing/>
            </w:pPr>
            <w:r w:rsidRPr="0018789C">
              <w:t>площадь торгового зала</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18789C" w:rsidRPr="0018789C" w:rsidRDefault="0018789C" w:rsidP="0018789C">
            <w:pPr>
              <w:tabs>
                <w:tab w:val="left" w:pos="708"/>
              </w:tabs>
              <w:spacing w:before="60"/>
              <w:contextualSpacing/>
              <w:jc w:val="center"/>
            </w:pPr>
            <w:r w:rsidRPr="0018789C">
              <w:t>м</w:t>
            </w:r>
            <w:r w:rsidRPr="0018789C">
              <w:rPr>
                <w:vertAlign w:val="superscript"/>
              </w:rPr>
              <w:t>2</w:t>
            </w:r>
          </w:p>
        </w:tc>
        <w:tc>
          <w:tcPr>
            <w:tcW w:w="993" w:type="dxa"/>
            <w:tcBorders>
              <w:top w:val="single" w:sz="4" w:space="0" w:color="000000"/>
              <w:left w:val="single" w:sz="4" w:space="0" w:color="000000"/>
              <w:bottom w:val="single" w:sz="4" w:space="0" w:color="000000"/>
              <w:right w:val="single" w:sz="6" w:space="0" w:color="auto"/>
            </w:tcBorders>
            <w:vAlign w:val="bottom"/>
          </w:tcPr>
          <w:p w:rsidR="0018789C" w:rsidRPr="0018789C" w:rsidRDefault="0018789C" w:rsidP="0018789C">
            <w:pPr>
              <w:tabs>
                <w:tab w:val="left" w:pos="708"/>
              </w:tabs>
              <w:spacing w:before="60"/>
              <w:ind w:left="-113" w:right="-113"/>
              <w:contextualSpacing/>
              <w:jc w:val="center"/>
            </w:pPr>
            <w:r w:rsidRPr="0018789C">
              <w:t>0</w:t>
            </w:r>
          </w:p>
        </w:tc>
        <w:tc>
          <w:tcPr>
            <w:tcW w:w="1134" w:type="dxa"/>
            <w:tcBorders>
              <w:top w:val="single" w:sz="4" w:space="0" w:color="000000"/>
              <w:left w:val="single" w:sz="4" w:space="0" w:color="000000"/>
              <w:bottom w:val="single" w:sz="4" w:space="0" w:color="000000"/>
              <w:right w:val="single" w:sz="6" w:space="0" w:color="auto"/>
            </w:tcBorders>
            <w:vAlign w:val="bottom"/>
          </w:tcPr>
          <w:p w:rsidR="0018789C" w:rsidRPr="0018789C" w:rsidRDefault="0018789C" w:rsidP="0018789C">
            <w:pPr>
              <w:tabs>
                <w:tab w:val="left" w:pos="708"/>
              </w:tabs>
              <w:spacing w:before="60"/>
              <w:ind w:left="-113" w:right="-113"/>
              <w:contextualSpacing/>
              <w:jc w:val="center"/>
            </w:pPr>
            <w:r w:rsidRPr="0018789C">
              <w:t>20</w:t>
            </w:r>
          </w:p>
        </w:tc>
        <w:tc>
          <w:tcPr>
            <w:tcW w:w="1111" w:type="dxa"/>
            <w:tcBorders>
              <w:top w:val="single" w:sz="4" w:space="0" w:color="000000"/>
              <w:left w:val="single" w:sz="4" w:space="0" w:color="000000"/>
              <w:bottom w:val="single" w:sz="4" w:space="0" w:color="000000"/>
              <w:right w:val="single" w:sz="6" w:space="0" w:color="auto"/>
            </w:tcBorders>
            <w:vAlign w:val="bottom"/>
          </w:tcPr>
          <w:p w:rsidR="0018789C" w:rsidRPr="0018789C" w:rsidRDefault="0018789C" w:rsidP="0018789C">
            <w:pPr>
              <w:tabs>
                <w:tab w:val="left" w:pos="708"/>
              </w:tabs>
              <w:spacing w:before="60"/>
              <w:ind w:left="-113" w:right="-113"/>
              <w:contextualSpacing/>
              <w:jc w:val="center"/>
            </w:pPr>
            <w:r w:rsidRPr="0018789C">
              <w:t>20</w:t>
            </w:r>
          </w:p>
        </w:tc>
        <w:tc>
          <w:tcPr>
            <w:tcW w:w="993" w:type="dxa"/>
            <w:tcBorders>
              <w:top w:val="single" w:sz="4" w:space="0" w:color="000000"/>
              <w:left w:val="single" w:sz="4" w:space="0" w:color="000000"/>
              <w:bottom w:val="single" w:sz="4" w:space="0" w:color="000000"/>
              <w:right w:val="single" w:sz="6" w:space="0" w:color="auto"/>
            </w:tcBorders>
            <w:vAlign w:val="bottom"/>
          </w:tcPr>
          <w:p w:rsidR="0018789C" w:rsidRPr="0018789C" w:rsidRDefault="0018789C" w:rsidP="0018789C">
            <w:pPr>
              <w:tabs>
                <w:tab w:val="left" w:pos="708"/>
              </w:tabs>
              <w:spacing w:before="60"/>
              <w:ind w:left="-113" w:right="-113"/>
              <w:contextualSpacing/>
              <w:jc w:val="center"/>
            </w:pPr>
            <w:r w:rsidRPr="0018789C">
              <w:t>20</w:t>
            </w:r>
          </w:p>
        </w:tc>
        <w:tc>
          <w:tcPr>
            <w:tcW w:w="993" w:type="dxa"/>
            <w:tcBorders>
              <w:top w:val="single" w:sz="4" w:space="0" w:color="000000"/>
              <w:left w:val="single" w:sz="4" w:space="0" w:color="000000"/>
              <w:bottom w:val="single" w:sz="4" w:space="0" w:color="000000"/>
              <w:right w:val="single" w:sz="6" w:space="0" w:color="auto"/>
            </w:tcBorders>
            <w:vAlign w:val="bottom"/>
          </w:tcPr>
          <w:p w:rsidR="0018789C" w:rsidRPr="0018789C" w:rsidRDefault="0018789C" w:rsidP="0018789C">
            <w:pPr>
              <w:tabs>
                <w:tab w:val="left" w:pos="708"/>
              </w:tabs>
              <w:spacing w:before="60"/>
              <w:ind w:left="-113" w:right="-113"/>
              <w:contextualSpacing/>
              <w:jc w:val="center"/>
            </w:pPr>
            <w:r w:rsidRPr="0018789C">
              <w:t>20</w:t>
            </w:r>
          </w:p>
        </w:tc>
      </w:tr>
    </w:tbl>
    <w:p w:rsidR="0018789C" w:rsidRPr="0018789C" w:rsidRDefault="0018789C" w:rsidP="0018789C">
      <w:pPr>
        <w:autoSpaceDE w:val="0"/>
        <w:autoSpaceDN w:val="0"/>
        <w:adjustRightInd w:val="0"/>
        <w:ind w:firstLine="540"/>
        <w:jc w:val="both"/>
      </w:pPr>
    </w:p>
    <w:p w:rsidR="0018789C" w:rsidRDefault="0018789C" w:rsidP="0018789C">
      <w:pPr>
        <w:autoSpaceDE w:val="0"/>
        <w:autoSpaceDN w:val="0"/>
        <w:adjustRightInd w:val="0"/>
        <w:jc w:val="center"/>
        <w:rPr>
          <w:rFonts w:ascii="Times New Roman CYR" w:hAnsi="Times New Roman CYR" w:cs="Times New Roman CYR"/>
          <w:b/>
        </w:rPr>
      </w:pPr>
    </w:p>
    <w:p w:rsidR="0018789C" w:rsidRDefault="0018789C" w:rsidP="0018789C">
      <w:pPr>
        <w:autoSpaceDE w:val="0"/>
        <w:autoSpaceDN w:val="0"/>
        <w:adjustRightInd w:val="0"/>
        <w:jc w:val="center"/>
        <w:rPr>
          <w:rFonts w:ascii="Times New Roman CYR" w:hAnsi="Times New Roman CYR" w:cs="Times New Roman CYR"/>
          <w:b/>
        </w:rPr>
      </w:pPr>
    </w:p>
    <w:p w:rsidR="0018789C" w:rsidRPr="0018789C" w:rsidRDefault="0018789C" w:rsidP="0018789C">
      <w:pPr>
        <w:numPr>
          <w:ilvl w:val="0"/>
          <w:numId w:val="21"/>
        </w:numPr>
        <w:autoSpaceDE w:val="0"/>
        <w:autoSpaceDN w:val="0"/>
        <w:adjustRightInd w:val="0"/>
        <w:jc w:val="center"/>
        <w:rPr>
          <w:rFonts w:ascii="Times New Roman CYR" w:hAnsi="Times New Roman CYR" w:cs="Times New Roman CYR"/>
          <w:b/>
        </w:rPr>
      </w:pPr>
      <w:r w:rsidRPr="0018789C">
        <w:rPr>
          <w:rFonts w:ascii="Times New Roman CYR" w:hAnsi="Times New Roman CYR" w:cs="Times New Roman CYR"/>
          <w:b/>
        </w:rPr>
        <w:lastRenderedPageBreak/>
        <w:t>Сельское хозяйство</w:t>
      </w:r>
    </w:p>
    <w:p w:rsidR="0018789C" w:rsidRPr="0018789C" w:rsidRDefault="0018789C" w:rsidP="0018789C">
      <w:pPr>
        <w:autoSpaceDE w:val="0"/>
        <w:autoSpaceDN w:val="0"/>
        <w:adjustRightInd w:val="0"/>
        <w:ind w:firstLine="360"/>
        <w:jc w:val="both"/>
      </w:pPr>
      <w:r w:rsidRPr="0018789C">
        <w:rPr>
          <w:rFonts w:ascii="Times New Roman CYR" w:hAnsi="Times New Roman CYR" w:cs="Times New Roman CYR"/>
        </w:rPr>
        <w:t xml:space="preserve">На территории сельского поселения «Пезмег» осуществляют свою деятельность  8 Крестьянских фермерских хозяйств, 1 хозяйственный субъект ООО «Северная Нива», осуществляющих выращивание и  </w:t>
      </w:r>
      <w:r w:rsidRPr="0018789C">
        <w:t>переработку продукции растениеводства, и животноводства.</w:t>
      </w:r>
    </w:p>
    <w:p w:rsidR="0018789C" w:rsidRPr="0018789C" w:rsidRDefault="0018789C" w:rsidP="0018789C">
      <w:pPr>
        <w:autoSpaceDE w:val="0"/>
        <w:autoSpaceDN w:val="0"/>
        <w:adjustRightInd w:val="0"/>
        <w:ind w:firstLine="360"/>
        <w:jc w:val="both"/>
        <w:rPr>
          <w:rFonts w:ascii="Times New Roman CYR" w:hAnsi="Times New Roman CYR" w:cs="Times New Roman CYR"/>
        </w:rPr>
      </w:pPr>
      <w:r w:rsidRPr="0018789C">
        <w:t>На территории поселения личных подсобных хозяйств  688 ед.</w:t>
      </w:r>
    </w:p>
    <w:p w:rsidR="0018789C" w:rsidRPr="0018789C" w:rsidRDefault="0018789C" w:rsidP="0018789C">
      <w:pPr>
        <w:autoSpaceDE w:val="0"/>
        <w:autoSpaceDN w:val="0"/>
        <w:adjustRightInd w:val="0"/>
        <w:jc w:val="both"/>
        <w:rPr>
          <w:bCs/>
          <w:iCs/>
          <w:color w:val="000000"/>
        </w:rPr>
      </w:pPr>
      <w:r w:rsidRPr="0018789C">
        <w:t xml:space="preserve">Общее поголовье </w:t>
      </w:r>
      <w:r w:rsidRPr="0018789C">
        <w:rPr>
          <w:bCs/>
          <w:iCs/>
          <w:color w:val="000000"/>
        </w:rPr>
        <w:t>животноводства и птицеводства личного подсобного хозяйства представлено в таблице 5.</w:t>
      </w:r>
    </w:p>
    <w:p w:rsidR="0018789C" w:rsidRPr="0018789C" w:rsidRDefault="0018789C" w:rsidP="0018789C">
      <w:pPr>
        <w:autoSpaceDE w:val="0"/>
        <w:autoSpaceDN w:val="0"/>
        <w:adjustRightInd w:val="0"/>
        <w:jc w:val="right"/>
      </w:pPr>
      <w:r w:rsidRPr="0018789C">
        <w:rPr>
          <w:bCs/>
          <w:iCs/>
          <w:color w:val="000000"/>
        </w:rPr>
        <w:t>Таблица 5</w:t>
      </w:r>
    </w:p>
    <w:tbl>
      <w:tblPr>
        <w:tblW w:w="5000" w:type="pct"/>
        <w:tblCellMar>
          <w:left w:w="40" w:type="dxa"/>
          <w:right w:w="40" w:type="dxa"/>
        </w:tblCellMar>
        <w:tblLook w:val="0000" w:firstRow="0" w:lastRow="0" w:firstColumn="0" w:lastColumn="0" w:noHBand="0" w:noVBand="0"/>
      </w:tblPr>
      <w:tblGrid>
        <w:gridCol w:w="393"/>
        <w:gridCol w:w="4736"/>
        <w:gridCol w:w="782"/>
        <w:gridCol w:w="1366"/>
        <w:gridCol w:w="1050"/>
        <w:gridCol w:w="1050"/>
        <w:gridCol w:w="1050"/>
      </w:tblGrid>
      <w:tr w:rsidR="0018789C" w:rsidRPr="0018789C" w:rsidTr="00211CBA">
        <w:trPr>
          <w:trHeight w:val="662"/>
        </w:trPr>
        <w:tc>
          <w:tcPr>
            <w:tcW w:w="196"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rPr>
                <w:bCs/>
                <w:color w:val="000000"/>
              </w:rPr>
            </w:pPr>
            <w:r w:rsidRPr="0018789C">
              <w:rPr>
                <w:bCs/>
                <w:color w:val="000000"/>
              </w:rPr>
              <w:t>№ пп</w:t>
            </w:r>
          </w:p>
        </w:tc>
        <w:tc>
          <w:tcPr>
            <w:tcW w:w="2278"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rPr>
                <w:bCs/>
                <w:color w:val="000000"/>
              </w:rPr>
            </w:pPr>
            <w:r w:rsidRPr="0018789C">
              <w:rPr>
                <w:bCs/>
                <w:color w:val="000000"/>
              </w:rPr>
              <w:t>Показатель</w:t>
            </w:r>
          </w:p>
        </w:tc>
        <w:tc>
          <w:tcPr>
            <w:tcW w:w="382"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jc w:val="both"/>
              <w:rPr>
                <w:lang w:val="en-US"/>
              </w:rPr>
            </w:pPr>
            <w:r w:rsidRPr="0018789C">
              <w:rPr>
                <w:bCs/>
              </w:rPr>
              <w:t xml:space="preserve">Факт </w:t>
            </w:r>
            <w:r w:rsidRPr="0018789C">
              <w:rPr>
                <w:bCs/>
                <w:lang w:val="en-US"/>
              </w:rPr>
              <w:t>20</w:t>
            </w:r>
            <w:r w:rsidRPr="0018789C">
              <w:rPr>
                <w:bCs/>
              </w:rPr>
              <w:t>21 год</w:t>
            </w:r>
          </w:p>
        </w:tc>
        <w:tc>
          <w:tcPr>
            <w:tcW w:w="648"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jc w:val="both"/>
              <w:rPr>
                <w:bCs/>
              </w:rPr>
            </w:pPr>
            <w:r w:rsidRPr="0018789C">
              <w:rPr>
                <w:bCs/>
              </w:rPr>
              <w:t>2021 год (оценка исполнения)</w:t>
            </w:r>
          </w:p>
        </w:tc>
        <w:tc>
          <w:tcPr>
            <w:tcW w:w="499"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jc w:val="both"/>
              <w:rPr>
                <w:bCs/>
              </w:rPr>
            </w:pPr>
            <w:r w:rsidRPr="0018789C">
              <w:rPr>
                <w:bCs/>
              </w:rPr>
              <w:t xml:space="preserve">2022 г. (прогноз) </w:t>
            </w:r>
          </w:p>
        </w:tc>
        <w:tc>
          <w:tcPr>
            <w:tcW w:w="499" w:type="pct"/>
            <w:tcBorders>
              <w:top w:val="single" w:sz="6" w:space="0" w:color="auto"/>
              <w:left w:val="single" w:sz="6" w:space="0" w:color="auto"/>
              <w:bottom w:val="single" w:sz="6" w:space="0" w:color="auto"/>
              <w:right w:val="single" w:sz="4" w:space="0" w:color="auto"/>
            </w:tcBorders>
          </w:tcPr>
          <w:p w:rsidR="0018789C" w:rsidRPr="0018789C" w:rsidRDefault="0018789C" w:rsidP="0018789C">
            <w:pPr>
              <w:autoSpaceDE w:val="0"/>
              <w:autoSpaceDN w:val="0"/>
              <w:adjustRightInd w:val="0"/>
              <w:jc w:val="both"/>
              <w:rPr>
                <w:bCs/>
              </w:rPr>
            </w:pPr>
            <w:r w:rsidRPr="0018789C">
              <w:rPr>
                <w:bCs/>
              </w:rPr>
              <w:t>20</w:t>
            </w:r>
            <w:r w:rsidRPr="0018789C">
              <w:rPr>
                <w:bCs/>
                <w:lang w:val="en-US"/>
              </w:rPr>
              <w:t>2</w:t>
            </w:r>
            <w:r w:rsidRPr="0018789C">
              <w:rPr>
                <w:bCs/>
              </w:rPr>
              <w:t xml:space="preserve">3 г. (прогноз) </w:t>
            </w:r>
          </w:p>
        </w:tc>
        <w:tc>
          <w:tcPr>
            <w:tcW w:w="498" w:type="pct"/>
            <w:tcBorders>
              <w:top w:val="single" w:sz="6" w:space="0" w:color="auto"/>
              <w:left w:val="single" w:sz="4" w:space="0" w:color="auto"/>
              <w:bottom w:val="single" w:sz="6" w:space="0" w:color="auto"/>
              <w:right w:val="single" w:sz="6" w:space="0" w:color="auto"/>
            </w:tcBorders>
          </w:tcPr>
          <w:p w:rsidR="0018789C" w:rsidRPr="0018789C" w:rsidRDefault="0018789C" w:rsidP="0018789C">
            <w:pPr>
              <w:autoSpaceDE w:val="0"/>
              <w:autoSpaceDN w:val="0"/>
              <w:adjustRightInd w:val="0"/>
              <w:jc w:val="both"/>
              <w:rPr>
                <w:bCs/>
              </w:rPr>
            </w:pPr>
            <w:r w:rsidRPr="0018789C">
              <w:rPr>
                <w:bCs/>
              </w:rPr>
              <w:t>2024 г. (прогноз)</w:t>
            </w:r>
          </w:p>
        </w:tc>
      </w:tr>
      <w:tr w:rsidR="0018789C" w:rsidRPr="0018789C" w:rsidTr="00211CBA">
        <w:trPr>
          <w:trHeight w:val="245"/>
        </w:trPr>
        <w:tc>
          <w:tcPr>
            <w:tcW w:w="196"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rPr>
                <w:bCs/>
                <w:iCs/>
                <w:color w:val="000000"/>
              </w:rPr>
            </w:pPr>
            <w:r w:rsidRPr="0018789C">
              <w:rPr>
                <w:bCs/>
                <w:iCs/>
                <w:color w:val="000000"/>
              </w:rPr>
              <w:t>1</w:t>
            </w:r>
          </w:p>
        </w:tc>
        <w:tc>
          <w:tcPr>
            <w:tcW w:w="2278"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rPr>
                <w:bCs/>
                <w:iCs/>
                <w:color w:val="000000"/>
              </w:rPr>
            </w:pPr>
            <w:r w:rsidRPr="0018789C">
              <w:rPr>
                <w:bCs/>
                <w:iCs/>
                <w:color w:val="000000"/>
              </w:rPr>
              <w:t>Поголовье животноводства и птицеводства, в т.ч.</w:t>
            </w:r>
          </w:p>
        </w:tc>
        <w:tc>
          <w:tcPr>
            <w:tcW w:w="382"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pPr>
          </w:p>
        </w:tc>
        <w:tc>
          <w:tcPr>
            <w:tcW w:w="648"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pPr>
          </w:p>
        </w:tc>
        <w:tc>
          <w:tcPr>
            <w:tcW w:w="499"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pPr>
          </w:p>
        </w:tc>
        <w:tc>
          <w:tcPr>
            <w:tcW w:w="499" w:type="pct"/>
            <w:tcBorders>
              <w:top w:val="single" w:sz="6" w:space="0" w:color="auto"/>
              <w:left w:val="single" w:sz="6" w:space="0" w:color="auto"/>
              <w:bottom w:val="single" w:sz="6" w:space="0" w:color="auto"/>
              <w:right w:val="single" w:sz="4" w:space="0" w:color="auto"/>
            </w:tcBorders>
          </w:tcPr>
          <w:p w:rsidR="0018789C" w:rsidRPr="0018789C" w:rsidRDefault="0018789C" w:rsidP="0018789C">
            <w:pPr>
              <w:autoSpaceDE w:val="0"/>
              <w:autoSpaceDN w:val="0"/>
              <w:adjustRightInd w:val="0"/>
            </w:pPr>
          </w:p>
        </w:tc>
        <w:tc>
          <w:tcPr>
            <w:tcW w:w="498" w:type="pct"/>
            <w:tcBorders>
              <w:top w:val="single" w:sz="6" w:space="0" w:color="auto"/>
              <w:left w:val="single" w:sz="4" w:space="0" w:color="auto"/>
              <w:bottom w:val="single" w:sz="6" w:space="0" w:color="auto"/>
              <w:right w:val="single" w:sz="6" w:space="0" w:color="auto"/>
            </w:tcBorders>
          </w:tcPr>
          <w:p w:rsidR="0018789C" w:rsidRPr="0018789C" w:rsidRDefault="0018789C" w:rsidP="0018789C">
            <w:pPr>
              <w:autoSpaceDE w:val="0"/>
              <w:autoSpaceDN w:val="0"/>
              <w:adjustRightInd w:val="0"/>
            </w:pPr>
          </w:p>
        </w:tc>
      </w:tr>
      <w:tr w:rsidR="0018789C" w:rsidRPr="0018789C" w:rsidTr="00211CBA">
        <w:trPr>
          <w:trHeight w:val="470"/>
        </w:trPr>
        <w:tc>
          <w:tcPr>
            <w:tcW w:w="196"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rPr>
                <w:bCs/>
                <w:color w:val="000000"/>
              </w:rPr>
            </w:pPr>
            <w:r w:rsidRPr="0018789C">
              <w:rPr>
                <w:bCs/>
                <w:color w:val="000000"/>
              </w:rPr>
              <w:t>1.1</w:t>
            </w:r>
          </w:p>
        </w:tc>
        <w:tc>
          <w:tcPr>
            <w:tcW w:w="2278"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rPr>
                <w:bCs/>
                <w:color w:val="000000"/>
              </w:rPr>
            </w:pPr>
            <w:r w:rsidRPr="0018789C">
              <w:rPr>
                <w:bCs/>
                <w:color w:val="000000"/>
              </w:rPr>
              <w:t xml:space="preserve">             КРС</w:t>
            </w:r>
          </w:p>
        </w:tc>
        <w:tc>
          <w:tcPr>
            <w:tcW w:w="382"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rPr>
                <w:b/>
                <w:bCs/>
                <w:color w:val="000000"/>
              </w:rPr>
            </w:pPr>
            <w:r w:rsidRPr="0018789C">
              <w:rPr>
                <w:b/>
                <w:bCs/>
                <w:color w:val="000000"/>
              </w:rPr>
              <w:t>107</w:t>
            </w:r>
          </w:p>
        </w:tc>
        <w:tc>
          <w:tcPr>
            <w:tcW w:w="648"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rPr>
                <w:b/>
                <w:bCs/>
                <w:color w:val="000000"/>
              </w:rPr>
            </w:pPr>
            <w:r w:rsidRPr="0018789C">
              <w:rPr>
                <w:b/>
                <w:bCs/>
                <w:color w:val="000000"/>
              </w:rPr>
              <w:t>107</w:t>
            </w:r>
          </w:p>
        </w:tc>
        <w:tc>
          <w:tcPr>
            <w:tcW w:w="499"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rPr>
                <w:b/>
                <w:bCs/>
                <w:color w:val="000000"/>
              </w:rPr>
            </w:pPr>
            <w:r w:rsidRPr="0018789C">
              <w:rPr>
                <w:b/>
                <w:bCs/>
                <w:color w:val="000000"/>
              </w:rPr>
              <w:t>109</w:t>
            </w:r>
          </w:p>
        </w:tc>
        <w:tc>
          <w:tcPr>
            <w:tcW w:w="499" w:type="pct"/>
            <w:tcBorders>
              <w:top w:val="single" w:sz="6" w:space="0" w:color="auto"/>
              <w:left w:val="single" w:sz="6" w:space="0" w:color="auto"/>
              <w:bottom w:val="single" w:sz="6" w:space="0" w:color="auto"/>
              <w:right w:val="single" w:sz="4" w:space="0" w:color="auto"/>
            </w:tcBorders>
          </w:tcPr>
          <w:p w:rsidR="0018789C" w:rsidRPr="0018789C" w:rsidRDefault="0018789C" w:rsidP="0018789C">
            <w:pPr>
              <w:autoSpaceDE w:val="0"/>
              <w:autoSpaceDN w:val="0"/>
              <w:adjustRightInd w:val="0"/>
              <w:rPr>
                <w:b/>
                <w:bCs/>
                <w:color w:val="000000"/>
              </w:rPr>
            </w:pPr>
            <w:r w:rsidRPr="0018789C">
              <w:rPr>
                <w:b/>
                <w:bCs/>
                <w:color w:val="000000"/>
              </w:rPr>
              <w:t>110</w:t>
            </w:r>
          </w:p>
        </w:tc>
        <w:tc>
          <w:tcPr>
            <w:tcW w:w="498" w:type="pct"/>
            <w:tcBorders>
              <w:top w:val="single" w:sz="6" w:space="0" w:color="auto"/>
              <w:left w:val="single" w:sz="4" w:space="0" w:color="auto"/>
              <w:bottom w:val="single" w:sz="6" w:space="0" w:color="auto"/>
              <w:right w:val="single" w:sz="6" w:space="0" w:color="auto"/>
            </w:tcBorders>
          </w:tcPr>
          <w:p w:rsidR="0018789C" w:rsidRPr="0018789C" w:rsidRDefault="0018789C" w:rsidP="0018789C">
            <w:pPr>
              <w:autoSpaceDE w:val="0"/>
              <w:autoSpaceDN w:val="0"/>
              <w:adjustRightInd w:val="0"/>
              <w:rPr>
                <w:b/>
                <w:bCs/>
                <w:color w:val="000000"/>
              </w:rPr>
            </w:pPr>
            <w:r w:rsidRPr="0018789C">
              <w:rPr>
                <w:b/>
                <w:bCs/>
                <w:color w:val="000000"/>
              </w:rPr>
              <w:t>112</w:t>
            </w:r>
          </w:p>
        </w:tc>
      </w:tr>
      <w:tr w:rsidR="0018789C" w:rsidRPr="0018789C" w:rsidTr="00211CBA">
        <w:trPr>
          <w:trHeight w:val="470"/>
        </w:trPr>
        <w:tc>
          <w:tcPr>
            <w:tcW w:w="196"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jc w:val="both"/>
              <w:rPr>
                <w:bCs/>
                <w:color w:val="000000"/>
              </w:rPr>
            </w:pPr>
            <w:r w:rsidRPr="0018789C">
              <w:rPr>
                <w:bCs/>
                <w:color w:val="000000"/>
              </w:rPr>
              <w:t>1.2</w:t>
            </w:r>
          </w:p>
        </w:tc>
        <w:tc>
          <w:tcPr>
            <w:tcW w:w="2278"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jc w:val="both"/>
              <w:rPr>
                <w:bCs/>
                <w:color w:val="000000"/>
              </w:rPr>
            </w:pPr>
            <w:r w:rsidRPr="0018789C">
              <w:rPr>
                <w:bCs/>
                <w:color w:val="000000"/>
              </w:rPr>
              <w:t xml:space="preserve">             свиньи</w:t>
            </w:r>
          </w:p>
        </w:tc>
        <w:tc>
          <w:tcPr>
            <w:tcW w:w="382"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rPr>
                <w:b/>
                <w:bCs/>
                <w:color w:val="000000"/>
              </w:rPr>
            </w:pPr>
            <w:r w:rsidRPr="0018789C">
              <w:rPr>
                <w:b/>
                <w:bCs/>
                <w:color w:val="000000"/>
              </w:rPr>
              <w:t>14</w:t>
            </w:r>
          </w:p>
        </w:tc>
        <w:tc>
          <w:tcPr>
            <w:tcW w:w="648"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rPr>
                <w:b/>
                <w:bCs/>
                <w:color w:val="000000"/>
              </w:rPr>
            </w:pPr>
            <w:r w:rsidRPr="0018789C">
              <w:rPr>
                <w:b/>
                <w:bCs/>
                <w:color w:val="000000"/>
              </w:rPr>
              <w:t>14</w:t>
            </w:r>
          </w:p>
        </w:tc>
        <w:tc>
          <w:tcPr>
            <w:tcW w:w="499"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rPr>
                <w:b/>
                <w:bCs/>
                <w:color w:val="000000"/>
              </w:rPr>
            </w:pPr>
            <w:r w:rsidRPr="0018789C">
              <w:rPr>
                <w:b/>
                <w:bCs/>
                <w:color w:val="000000"/>
              </w:rPr>
              <w:t>15</w:t>
            </w:r>
          </w:p>
        </w:tc>
        <w:tc>
          <w:tcPr>
            <w:tcW w:w="499" w:type="pct"/>
            <w:tcBorders>
              <w:top w:val="single" w:sz="6" w:space="0" w:color="auto"/>
              <w:left w:val="single" w:sz="6" w:space="0" w:color="auto"/>
              <w:bottom w:val="single" w:sz="6" w:space="0" w:color="auto"/>
              <w:right w:val="single" w:sz="4" w:space="0" w:color="auto"/>
            </w:tcBorders>
          </w:tcPr>
          <w:p w:rsidR="0018789C" w:rsidRPr="0018789C" w:rsidRDefault="0018789C" w:rsidP="0018789C">
            <w:pPr>
              <w:autoSpaceDE w:val="0"/>
              <w:autoSpaceDN w:val="0"/>
              <w:adjustRightInd w:val="0"/>
              <w:rPr>
                <w:b/>
                <w:bCs/>
                <w:color w:val="000000"/>
              </w:rPr>
            </w:pPr>
            <w:r w:rsidRPr="0018789C">
              <w:rPr>
                <w:b/>
                <w:bCs/>
                <w:color w:val="000000"/>
              </w:rPr>
              <w:t>17</w:t>
            </w:r>
          </w:p>
        </w:tc>
        <w:tc>
          <w:tcPr>
            <w:tcW w:w="498" w:type="pct"/>
            <w:tcBorders>
              <w:top w:val="single" w:sz="6" w:space="0" w:color="auto"/>
              <w:left w:val="single" w:sz="4" w:space="0" w:color="auto"/>
              <w:bottom w:val="single" w:sz="6" w:space="0" w:color="auto"/>
              <w:right w:val="single" w:sz="6" w:space="0" w:color="auto"/>
            </w:tcBorders>
          </w:tcPr>
          <w:p w:rsidR="0018789C" w:rsidRPr="0018789C" w:rsidRDefault="0018789C" w:rsidP="0018789C">
            <w:pPr>
              <w:autoSpaceDE w:val="0"/>
              <w:autoSpaceDN w:val="0"/>
              <w:adjustRightInd w:val="0"/>
              <w:rPr>
                <w:b/>
                <w:bCs/>
                <w:color w:val="000000"/>
              </w:rPr>
            </w:pPr>
            <w:r w:rsidRPr="0018789C">
              <w:rPr>
                <w:b/>
                <w:bCs/>
                <w:color w:val="000000"/>
              </w:rPr>
              <w:t>18</w:t>
            </w:r>
          </w:p>
        </w:tc>
      </w:tr>
      <w:tr w:rsidR="0018789C" w:rsidRPr="0018789C" w:rsidTr="00211CBA">
        <w:trPr>
          <w:trHeight w:val="470"/>
        </w:trPr>
        <w:tc>
          <w:tcPr>
            <w:tcW w:w="196"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jc w:val="both"/>
            </w:pPr>
            <w:r w:rsidRPr="0018789C">
              <w:t>1.3</w:t>
            </w:r>
          </w:p>
        </w:tc>
        <w:tc>
          <w:tcPr>
            <w:tcW w:w="2278"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jc w:val="both"/>
              <w:rPr>
                <w:bCs/>
                <w:color w:val="000000"/>
              </w:rPr>
            </w:pPr>
            <w:r w:rsidRPr="0018789C">
              <w:t xml:space="preserve">             овцы, козы </w:t>
            </w:r>
          </w:p>
        </w:tc>
        <w:tc>
          <w:tcPr>
            <w:tcW w:w="382"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rPr>
                <w:b/>
                <w:bCs/>
                <w:color w:val="000000"/>
              </w:rPr>
            </w:pPr>
            <w:r w:rsidRPr="0018789C">
              <w:rPr>
                <w:b/>
                <w:bCs/>
                <w:color w:val="000000"/>
              </w:rPr>
              <w:t>45</w:t>
            </w:r>
          </w:p>
        </w:tc>
        <w:tc>
          <w:tcPr>
            <w:tcW w:w="648"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rPr>
                <w:b/>
                <w:bCs/>
                <w:color w:val="000000"/>
              </w:rPr>
            </w:pPr>
            <w:r w:rsidRPr="0018789C">
              <w:rPr>
                <w:b/>
                <w:bCs/>
                <w:color w:val="000000"/>
              </w:rPr>
              <w:t>45</w:t>
            </w:r>
          </w:p>
        </w:tc>
        <w:tc>
          <w:tcPr>
            <w:tcW w:w="499"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rPr>
                <w:b/>
                <w:bCs/>
                <w:color w:val="000000"/>
              </w:rPr>
            </w:pPr>
            <w:r w:rsidRPr="0018789C">
              <w:rPr>
                <w:b/>
                <w:bCs/>
                <w:color w:val="000000"/>
              </w:rPr>
              <w:t>48</w:t>
            </w:r>
          </w:p>
        </w:tc>
        <w:tc>
          <w:tcPr>
            <w:tcW w:w="499" w:type="pct"/>
            <w:tcBorders>
              <w:top w:val="single" w:sz="6" w:space="0" w:color="auto"/>
              <w:left w:val="single" w:sz="6" w:space="0" w:color="auto"/>
              <w:bottom w:val="single" w:sz="6" w:space="0" w:color="auto"/>
              <w:right w:val="single" w:sz="4" w:space="0" w:color="auto"/>
            </w:tcBorders>
          </w:tcPr>
          <w:p w:rsidR="0018789C" w:rsidRPr="0018789C" w:rsidRDefault="0018789C" w:rsidP="0018789C">
            <w:pPr>
              <w:autoSpaceDE w:val="0"/>
              <w:autoSpaceDN w:val="0"/>
              <w:adjustRightInd w:val="0"/>
              <w:rPr>
                <w:b/>
                <w:bCs/>
                <w:color w:val="000000"/>
              </w:rPr>
            </w:pPr>
            <w:r w:rsidRPr="0018789C">
              <w:rPr>
                <w:b/>
                <w:bCs/>
                <w:color w:val="000000"/>
              </w:rPr>
              <w:t>49</w:t>
            </w:r>
          </w:p>
        </w:tc>
        <w:tc>
          <w:tcPr>
            <w:tcW w:w="498" w:type="pct"/>
            <w:tcBorders>
              <w:top w:val="single" w:sz="6" w:space="0" w:color="auto"/>
              <w:left w:val="single" w:sz="4" w:space="0" w:color="auto"/>
              <w:bottom w:val="single" w:sz="6" w:space="0" w:color="auto"/>
              <w:right w:val="single" w:sz="6" w:space="0" w:color="auto"/>
            </w:tcBorders>
          </w:tcPr>
          <w:p w:rsidR="0018789C" w:rsidRPr="0018789C" w:rsidRDefault="0018789C" w:rsidP="0018789C">
            <w:pPr>
              <w:autoSpaceDE w:val="0"/>
              <w:autoSpaceDN w:val="0"/>
              <w:adjustRightInd w:val="0"/>
              <w:rPr>
                <w:b/>
                <w:bCs/>
                <w:color w:val="000000"/>
              </w:rPr>
            </w:pPr>
            <w:r w:rsidRPr="0018789C">
              <w:rPr>
                <w:b/>
                <w:bCs/>
                <w:color w:val="000000"/>
              </w:rPr>
              <w:t>50</w:t>
            </w:r>
          </w:p>
        </w:tc>
      </w:tr>
      <w:tr w:rsidR="0018789C" w:rsidRPr="0018789C" w:rsidTr="00211CBA">
        <w:trPr>
          <w:trHeight w:val="470"/>
        </w:trPr>
        <w:tc>
          <w:tcPr>
            <w:tcW w:w="196"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pPr>
            <w:r w:rsidRPr="0018789C">
              <w:t>1.4</w:t>
            </w:r>
          </w:p>
        </w:tc>
        <w:tc>
          <w:tcPr>
            <w:tcW w:w="2278"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pPr>
            <w:r w:rsidRPr="0018789C">
              <w:t xml:space="preserve">              птицы</w:t>
            </w:r>
          </w:p>
        </w:tc>
        <w:tc>
          <w:tcPr>
            <w:tcW w:w="382"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rPr>
                <w:b/>
                <w:bCs/>
                <w:color w:val="000000"/>
              </w:rPr>
            </w:pPr>
            <w:r w:rsidRPr="0018789C">
              <w:rPr>
                <w:b/>
                <w:bCs/>
                <w:color w:val="000000"/>
              </w:rPr>
              <w:t>280</w:t>
            </w:r>
          </w:p>
        </w:tc>
        <w:tc>
          <w:tcPr>
            <w:tcW w:w="648"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rPr>
                <w:b/>
                <w:bCs/>
                <w:color w:val="000000"/>
              </w:rPr>
            </w:pPr>
            <w:r w:rsidRPr="0018789C">
              <w:rPr>
                <w:b/>
                <w:bCs/>
                <w:color w:val="000000"/>
              </w:rPr>
              <w:t>280</w:t>
            </w:r>
          </w:p>
        </w:tc>
        <w:tc>
          <w:tcPr>
            <w:tcW w:w="499" w:type="pct"/>
            <w:tcBorders>
              <w:top w:val="single" w:sz="6" w:space="0" w:color="auto"/>
              <w:left w:val="single" w:sz="6" w:space="0" w:color="auto"/>
              <w:bottom w:val="single" w:sz="6" w:space="0" w:color="auto"/>
              <w:right w:val="single" w:sz="6" w:space="0" w:color="auto"/>
            </w:tcBorders>
          </w:tcPr>
          <w:p w:rsidR="0018789C" w:rsidRPr="0018789C" w:rsidRDefault="0018789C" w:rsidP="0018789C">
            <w:pPr>
              <w:autoSpaceDE w:val="0"/>
              <w:autoSpaceDN w:val="0"/>
              <w:adjustRightInd w:val="0"/>
              <w:rPr>
                <w:b/>
                <w:bCs/>
                <w:color w:val="000000"/>
              </w:rPr>
            </w:pPr>
            <w:r w:rsidRPr="0018789C">
              <w:rPr>
                <w:b/>
                <w:bCs/>
                <w:color w:val="000000"/>
              </w:rPr>
              <w:t>290</w:t>
            </w:r>
          </w:p>
        </w:tc>
        <w:tc>
          <w:tcPr>
            <w:tcW w:w="499" w:type="pct"/>
            <w:tcBorders>
              <w:top w:val="single" w:sz="6" w:space="0" w:color="auto"/>
              <w:left w:val="single" w:sz="6" w:space="0" w:color="auto"/>
              <w:bottom w:val="single" w:sz="6" w:space="0" w:color="auto"/>
              <w:right w:val="single" w:sz="4" w:space="0" w:color="auto"/>
            </w:tcBorders>
          </w:tcPr>
          <w:p w:rsidR="0018789C" w:rsidRPr="0018789C" w:rsidRDefault="0018789C" w:rsidP="0018789C">
            <w:pPr>
              <w:autoSpaceDE w:val="0"/>
              <w:autoSpaceDN w:val="0"/>
              <w:adjustRightInd w:val="0"/>
              <w:rPr>
                <w:b/>
                <w:bCs/>
                <w:color w:val="000000"/>
              </w:rPr>
            </w:pPr>
            <w:r w:rsidRPr="0018789C">
              <w:rPr>
                <w:b/>
                <w:bCs/>
                <w:color w:val="000000"/>
              </w:rPr>
              <w:t>300</w:t>
            </w:r>
          </w:p>
        </w:tc>
        <w:tc>
          <w:tcPr>
            <w:tcW w:w="498" w:type="pct"/>
            <w:tcBorders>
              <w:top w:val="single" w:sz="6" w:space="0" w:color="auto"/>
              <w:left w:val="single" w:sz="4" w:space="0" w:color="auto"/>
              <w:bottom w:val="single" w:sz="6" w:space="0" w:color="auto"/>
              <w:right w:val="single" w:sz="6" w:space="0" w:color="auto"/>
            </w:tcBorders>
          </w:tcPr>
          <w:p w:rsidR="0018789C" w:rsidRPr="0018789C" w:rsidRDefault="0018789C" w:rsidP="0018789C">
            <w:pPr>
              <w:autoSpaceDE w:val="0"/>
              <w:autoSpaceDN w:val="0"/>
              <w:adjustRightInd w:val="0"/>
              <w:rPr>
                <w:b/>
                <w:bCs/>
                <w:color w:val="000000"/>
              </w:rPr>
            </w:pPr>
            <w:r w:rsidRPr="0018789C">
              <w:rPr>
                <w:b/>
                <w:bCs/>
                <w:color w:val="000000"/>
              </w:rPr>
              <w:t>300</w:t>
            </w:r>
          </w:p>
        </w:tc>
      </w:tr>
    </w:tbl>
    <w:p w:rsidR="0018789C" w:rsidRPr="0018789C" w:rsidRDefault="0018789C" w:rsidP="0018789C">
      <w:pPr>
        <w:jc w:val="right"/>
      </w:pPr>
    </w:p>
    <w:p w:rsidR="0018789C" w:rsidRPr="0018789C" w:rsidRDefault="0018789C" w:rsidP="00EC12D3">
      <w:pPr>
        <w:suppressAutoHyphens/>
        <w:autoSpaceDE w:val="0"/>
        <w:ind w:firstLine="709"/>
        <w:jc w:val="both"/>
        <w:rPr>
          <w:color w:val="000000"/>
          <w:shd w:val="clear" w:color="auto" w:fill="FFFFFF"/>
        </w:rPr>
      </w:pPr>
    </w:p>
    <w:sectPr w:rsidR="0018789C" w:rsidRPr="0018789C" w:rsidSect="0018789C">
      <w:pgSz w:w="11906" w:h="16838"/>
      <w:pgMar w:top="536" w:right="566" w:bottom="567" w:left="993" w:header="426" w:footer="709"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3C2" w:rsidRDefault="003D73C2">
      <w:r>
        <w:separator/>
      </w:r>
    </w:p>
  </w:endnote>
  <w:endnote w:type="continuationSeparator" w:id="0">
    <w:p w:rsidR="003D73C2" w:rsidRDefault="003D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
    <w:altName w:val="MS Gothic"/>
    <w:panose1 w:val="00000000000000000000"/>
    <w:charset w:val="80"/>
    <w:family w:val="swiss"/>
    <w:notTrueType/>
    <w:pitch w:val="variable"/>
    <w:sig w:usb0="00000000"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C2" w:rsidRDefault="003D73C2"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D73C2" w:rsidRDefault="003D73C2" w:rsidP="0048707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C2" w:rsidRDefault="003D73C2"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8789C">
      <w:rPr>
        <w:rStyle w:val="a5"/>
        <w:noProof/>
      </w:rPr>
      <w:t>19</w:t>
    </w:r>
    <w:r>
      <w:rPr>
        <w:rStyle w:val="a5"/>
      </w:rPr>
      <w:fldChar w:fldCharType="end"/>
    </w:r>
  </w:p>
  <w:p w:rsidR="003D73C2" w:rsidRDefault="003D73C2" w:rsidP="0048707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3C2" w:rsidRDefault="003D73C2">
      <w:r>
        <w:separator/>
      </w:r>
    </w:p>
  </w:footnote>
  <w:footnote w:type="continuationSeparator" w:id="0">
    <w:p w:rsidR="003D73C2" w:rsidRDefault="003D7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decimal"/>
      <w:lvlText w:val="%1."/>
      <w:lvlJc w:val="left"/>
      <w:pPr>
        <w:tabs>
          <w:tab w:val="num" w:pos="0"/>
        </w:tabs>
        <w:ind w:left="1080" w:hanging="360"/>
      </w:pPr>
      <w:rPr>
        <w:rFonts w:hint="default"/>
      </w:rPr>
    </w:lvl>
  </w:abstractNum>
  <w:abstractNum w:abstractNumId="1">
    <w:nsid w:val="00000003"/>
    <w:multiLevelType w:val="singleLevel"/>
    <w:tmpl w:val="3952855C"/>
    <w:name w:val="WW8Num3"/>
    <w:lvl w:ilvl="0">
      <w:start w:val="4"/>
      <w:numFmt w:val="decimal"/>
      <w:lvlText w:val="%1."/>
      <w:lvlJc w:val="left"/>
      <w:pPr>
        <w:tabs>
          <w:tab w:val="num" w:pos="0"/>
        </w:tabs>
        <w:ind w:left="720" w:hanging="360"/>
      </w:pPr>
      <w:rPr>
        <w:rFonts w:hint="default"/>
        <w:sz w:val="22"/>
        <w:szCs w:val="28"/>
      </w:rPr>
    </w:lvl>
  </w:abstractNum>
  <w:abstractNum w:abstractNumId="2">
    <w:nsid w:val="00000004"/>
    <w:multiLevelType w:val="multilevel"/>
    <w:tmpl w:val="00000004"/>
    <w:name w:val="WW8Num5"/>
    <w:lvl w:ilvl="0">
      <w:start w:val="1"/>
      <w:numFmt w:val="decimal"/>
      <w:lvlText w:val="%1."/>
      <w:lvlJc w:val="left"/>
      <w:pPr>
        <w:tabs>
          <w:tab w:val="num" w:pos="1485"/>
        </w:tabs>
        <w:ind w:left="1485" w:hanging="945"/>
      </w:pPr>
      <w:rPr>
        <w:rFonts w:eastAsia="A"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4943FBE"/>
    <w:multiLevelType w:val="hybridMultilevel"/>
    <w:tmpl w:val="B8D65E10"/>
    <w:lvl w:ilvl="0" w:tplc="E364218E">
      <w:start w:val="1"/>
      <w:numFmt w:val="decimal"/>
      <w:lvlText w:val="%1."/>
      <w:lvlJc w:val="left"/>
      <w:pPr>
        <w:ind w:left="855" w:hanging="360"/>
      </w:p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abstractNum w:abstractNumId="4">
    <w:nsid w:val="11EE0A64"/>
    <w:multiLevelType w:val="hybridMultilevel"/>
    <w:tmpl w:val="F2F42D86"/>
    <w:lvl w:ilvl="0" w:tplc="BE764DE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3DC123C"/>
    <w:multiLevelType w:val="multilevel"/>
    <w:tmpl w:val="919ED0A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160B54B5"/>
    <w:multiLevelType w:val="hybridMultilevel"/>
    <w:tmpl w:val="EFD08846"/>
    <w:lvl w:ilvl="0" w:tplc="5AC23AF0">
      <w:start w:val="1"/>
      <w:numFmt w:val="decimal"/>
      <w:lvlText w:val="%1."/>
      <w:lvlJc w:val="left"/>
      <w:pPr>
        <w:ind w:left="1260" w:hanging="360"/>
      </w:pPr>
      <w:rPr>
        <w:rFonts w:ascii="Times New Roman" w:hAnsi="Times New Roman" w:cs="Times New Roman"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C534D33"/>
    <w:multiLevelType w:val="hybridMultilevel"/>
    <w:tmpl w:val="51D0F602"/>
    <w:lvl w:ilvl="0" w:tplc="70AE4A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EB9247E"/>
    <w:multiLevelType w:val="hybridMultilevel"/>
    <w:tmpl w:val="11E25778"/>
    <w:lvl w:ilvl="0" w:tplc="FFFFFFFF">
      <w:start w:val="1"/>
      <w:numFmt w:val="decimal"/>
      <w:lvlText w:val="%1)"/>
      <w:lvlJc w:val="left"/>
      <w:pPr>
        <w:tabs>
          <w:tab w:val="num" w:pos="786"/>
        </w:tabs>
        <w:ind w:left="786"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nsid w:val="39E53969"/>
    <w:multiLevelType w:val="hybridMultilevel"/>
    <w:tmpl w:val="715E8972"/>
    <w:lvl w:ilvl="0" w:tplc="47829FE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C6F3C1B"/>
    <w:multiLevelType w:val="hybridMultilevel"/>
    <w:tmpl w:val="75385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116752"/>
    <w:multiLevelType w:val="hybridMultilevel"/>
    <w:tmpl w:val="60528C58"/>
    <w:lvl w:ilvl="0" w:tplc="799CFA5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BE07182"/>
    <w:multiLevelType w:val="hybridMultilevel"/>
    <w:tmpl w:val="7A466A12"/>
    <w:lvl w:ilvl="0" w:tplc="8D62718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3">
    <w:nsid w:val="61430B58"/>
    <w:multiLevelType w:val="multilevel"/>
    <w:tmpl w:val="D1EA81AA"/>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6B5A1B8F"/>
    <w:multiLevelType w:val="hybridMultilevel"/>
    <w:tmpl w:val="F5F44CF2"/>
    <w:lvl w:ilvl="0" w:tplc="CFE87CC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CFE1EA6"/>
    <w:multiLevelType w:val="hybridMultilevel"/>
    <w:tmpl w:val="DE20F2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1CF72C4"/>
    <w:multiLevelType w:val="hybridMultilevel"/>
    <w:tmpl w:val="9DCE5FE2"/>
    <w:lvl w:ilvl="0" w:tplc="40D46484">
      <w:start w:val="1"/>
      <w:numFmt w:val="decimal"/>
      <w:lvlText w:val="%1."/>
      <w:lvlJc w:val="left"/>
      <w:pPr>
        <w:ind w:left="1176" w:hanging="750"/>
      </w:pPr>
      <w:rPr>
        <w:rFonts w:hint="default"/>
        <w:color w:val="332E2D"/>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10487F"/>
    <w:multiLevelType w:val="multilevel"/>
    <w:tmpl w:val="4A261ED4"/>
    <w:lvl w:ilvl="0">
      <w:start w:val="1"/>
      <w:numFmt w:val="decimal"/>
      <w:lvlText w:val="%1."/>
      <w:lvlJc w:val="left"/>
      <w:pPr>
        <w:ind w:left="720" w:hanging="360"/>
      </w:pPr>
    </w:lvl>
    <w:lvl w:ilvl="1">
      <w:start w:val="1"/>
      <w:numFmt w:val="decimal"/>
      <w:isLgl/>
      <w:lvlText w:val="%1.%2."/>
      <w:lvlJc w:val="left"/>
      <w:pPr>
        <w:ind w:left="1260" w:hanging="720"/>
      </w:pPr>
      <w:rPr>
        <w:rFonts w:ascii="Times New Roman" w:hAnsi="Times New Roman" w:cs="Times New Roman" w:hint="default"/>
        <w:sz w:val="28"/>
      </w:rPr>
    </w:lvl>
    <w:lvl w:ilvl="2">
      <w:start w:val="1"/>
      <w:numFmt w:val="decimal"/>
      <w:isLgl/>
      <w:lvlText w:val="%1.%2.%3."/>
      <w:lvlJc w:val="left"/>
      <w:pPr>
        <w:ind w:left="1800" w:hanging="1080"/>
      </w:pPr>
      <w:rPr>
        <w:rFonts w:ascii="Times New Roman" w:hAnsi="Times New Roman" w:cs="Times New Roman" w:hint="default"/>
        <w:sz w:val="28"/>
      </w:rPr>
    </w:lvl>
    <w:lvl w:ilvl="3">
      <w:start w:val="1"/>
      <w:numFmt w:val="decimal"/>
      <w:isLgl/>
      <w:lvlText w:val="%1.%2.%3.%4."/>
      <w:lvlJc w:val="left"/>
      <w:pPr>
        <w:ind w:left="1980" w:hanging="1080"/>
      </w:pPr>
      <w:rPr>
        <w:rFonts w:ascii="Times New Roman" w:hAnsi="Times New Roman" w:cs="Times New Roman" w:hint="default"/>
        <w:sz w:val="28"/>
      </w:rPr>
    </w:lvl>
    <w:lvl w:ilvl="4">
      <w:start w:val="1"/>
      <w:numFmt w:val="decimal"/>
      <w:isLgl/>
      <w:lvlText w:val="%1.%2.%3.%4.%5."/>
      <w:lvlJc w:val="left"/>
      <w:pPr>
        <w:ind w:left="2520" w:hanging="1440"/>
      </w:pPr>
      <w:rPr>
        <w:rFonts w:ascii="Times New Roman" w:hAnsi="Times New Roman" w:cs="Times New Roman" w:hint="default"/>
        <w:sz w:val="28"/>
      </w:rPr>
    </w:lvl>
    <w:lvl w:ilvl="5">
      <w:start w:val="1"/>
      <w:numFmt w:val="decimal"/>
      <w:isLgl/>
      <w:lvlText w:val="%1.%2.%3.%4.%5.%6."/>
      <w:lvlJc w:val="left"/>
      <w:pPr>
        <w:ind w:left="3060" w:hanging="1800"/>
      </w:pPr>
      <w:rPr>
        <w:rFonts w:ascii="Times New Roman" w:hAnsi="Times New Roman" w:cs="Times New Roman" w:hint="default"/>
        <w:sz w:val="28"/>
      </w:rPr>
    </w:lvl>
    <w:lvl w:ilvl="6">
      <w:start w:val="1"/>
      <w:numFmt w:val="decimal"/>
      <w:isLgl/>
      <w:lvlText w:val="%1.%2.%3.%4.%5.%6.%7."/>
      <w:lvlJc w:val="left"/>
      <w:pPr>
        <w:ind w:left="3240" w:hanging="1800"/>
      </w:pPr>
      <w:rPr>
        <w:rFonts w:ascii="Times New Roman" w:hAnsi="Times New Roman" w:cs="Times New Roman" w:hint="default"/>
        <w:sz w:val="28"/>
      </w:rPr>
    </w:lvl>
    <w:lvl w:ilvl="7">
      <w:start w:val="1"/>
      <w:numFmt w:val="decimal"/>
      <w:isLgl/>
      <w:lvlText w:val="%1.%2.%3.%4.%5.%6.%7.%8."/>
      <w:lvlJc w:val="left"/>
      <w:pPr>
        <w:ind w:left="3780" w:hanging="2160"/>
      </w:pPr>
      <w:rPr>
        <w:rFonts w:ascii="Times New Roman" w:hAnsi="Times New Roman" w:cs="Times New Roman" w:hint="default"/>
        <w:sz w:val="28"/>
      </w:rPr>
    </w:lvl>
    <w:lvl w:ilvl="8">
      <w:start w:val="1"/>
      <w:numFmt w:val="decimal"/>
      <w:isLgl/>
      <w:lvlText w:val="%1.%2.%3.%4.%5.%6.%7.%8.%9."/>
      <w:lvlJc w:val="left"/>
      <w:pPr>
        <w:ind w:left="4320" w:hanging="2520"/>
      </w:pPr>
      <w:rPr>
        <w:rFonts w:ascii="Times New Roman" w:hAnsi="Times New Roman" w:cs="Times New Roman" w:hint="default"/>
        <w:sz w:val="28"/>
      </w:rPr>
    </w:lvl>
  </w:abstractNum>
  <w:abstractNum w:abstractNumId="19">
    <w:nsid w:val="7C7D2DD3"/>
    <w:multiLevelType w:val="hybridMultilevel"/>
    <w:tmpl w:val="55CE57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7"/>
  </w:num>
  <w:num w:numId="3">
    <w:abstractNumId w:val="16"/>
  </w:num>
  <w:num w:numId="4">
    <w:abstractNumId w:val="14"/>
  </w:num>
  <w:num w:numId="5">
    <w:abstractNumId w:val="12"/>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3"/>
  </w:num>
  <w:num w:numId="16">
    <w:abstractNumId w:val="19"/>
  </w:num>
  <w:num w:numId="17">
    <w:abstractNumId w:val="6"/>
  </w:num>
  <w:num w:numId="18">
    <w:abstractNumId w:val="9"/>
  </w:num>
  <w:num w:numId="19">
    <w:abstractNumId w:val="18"/>
  </w:num>
  <w:num w:numId="20">
    <w:abstractNumId w:val="17"/>
  </w:num>
  <w:num w:numId="2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EC"/>
    <w:rsid w:val="00003FC6"/>
    <w:rsid w:val="00012E1D"/>
    <w:rsid w:val="0001706A"/>
    <w:rsid w:val="000211C5"/>
    <w:rsid w:val="00030AC2"/>
    <w:rsid w:val="000314FD"/>
    <w:rsid w:val="00042097"/>
    <w:rsid w:val="000B6E8A"/>
    <w:rsid w:val="000C0DB4"/>
    <w:rsid w:val="000C491E"/>
    <w:rsid w:val="000D074C"/>
    <w:rsid w:val="000D11C7"/>
    <w:rsid w:val="000E47DB"/>
    <w:rsid w:val="00101CEA"/>
    <w:rsid w:val="0013339A"/>
    <w:rsid w:val="001865B9"/>
    <w:rsid w:val="0018789C"/>
    <w:rsid w:val="0019692C"/>
    <w:rsid w:val="001C6C48"/>
    <w:rsid w:val="001D31EA"/>
    <w:rsid w:val="001E5F38"/>
    <w:rsid w:val="001F14E2"/>
    <w:rsid w:val="001F3468"/>
    <w:rsid w:val="001F6ED1"/>
    <w:rsid w:val="002054A6"/>
    <w:rsid w:val="00214AA7"/>
    <w:rsid w:val="00216F19"/>
    <w:rsid w:val="0022588C"/>
    <w:rsid w:val="00225DD3"/>
    <w:rsid w:val="0023378A"/>
    <w:rsid w:val="00240995"/>
    <w:rsid w:val="00250111"/>
    <w:rsid w:val="0028503F"/>
    <w:rsid w:val="002A0ED0"/>
    <w:rsid w:val="002B2136"/>
    <w:rsid w:val="002C15C1"/>
    <w:rsid w:val="002C750C"/>
    <w:rsid w:val="00327BA3"/>
    <w:rsid w:val="00330B0E"/>
    <w:rsid w:val="00331769"/>
    <w:rsid w:val="0033478B"/>
    <w:rsid w:val="00343B56"/>
    <w:rsid w:val="00353750"/>
    <w:rsid w:val="00360257"/>
    <w:rsid w:val="003676BD"/>
    <w:rsid w:val="00383F6E"/>
    <w:rsid w:val="003917A5"/>
    <w:rsid w:val="003A1619"/>
    <w:rsid w:val="003A1992"/>
    <w:rsid w:val="003A2520"/>
    <w:rsid w:val="003C5E96"/>
    <w:rsid w:val="003D73C2"/>
    <w:rsid w:val="00400DBD"/>
    <w:rsid w:val="00414E45"/>
    <w:rsid w:val="00415A42"/>
    <w:rsid w:val="0042119D"/>
    <w:rsid w:val="00424895"/>
    <w:rsid w:val="004338D6"/>
    <w:rsid w:val="004374A4"/>
    <w:rsid w:val="00450364"/>
    <w:rsid w:val="00453A95"/>
    <w:rsid w:val="004576D5"/>
    <w:rsid w:val="00463474"/>
    <w:rsid w:val="004674BE"/>
    <w:rsid w:val="00484BAC"/>
    <w:rsid w:val="00487073"/>
    <w:rsid w:val="004A2122"/>
    <w:rsid w:val="004B26F9"/>
    <w:rsid w:val="004C6C83"/>
    <w:rsid w:val="004F7164"/>
    <w:rsid w:val="005455C9"/>
    <w:rsid w:val="00551185"/>
    <w:rsid w:val="00570D7C"/>
    <w:rsid w:val="00580B6C"/>
    <w:rsid w:val="00592604"/>
    <w:rsid w:val="00593B30"/>
    <w:rsid w:val="005A4D56"/>
    <w:rsid w:val="005C6AE8"/>
    <w:rsid w:val="005F13A2"/>
    <w:rsid w:val="00600648"/>
    <w:rsid w:val="00616D3F"/>
    <w:rsid w:val="0062683C"/>
    <w:rsid w:val="00630300"/>
    <w:rsid w:val="006330A3"/>
    <w:rsid w:val="006569E7"/>
    <w:rsid w:val="00656AC3"/>
    <w:rsid w:val="006845D4"/>
    <w:rsid w:val="006850E6"/>
    <w:rsid w:val="006B572E"/>
    <w:rsid w:val="006C527D"/>
    <w:rsid w:val="006E4868"/>
    <w:rsid w:val="00700336"/>
    <w:rsid w:val="00726E1A"/>
    <w:rsid w:val="0073617E"/>
    <w:rsid w:val="00753263"/>
    <w:rsid w:val="007A1D5F"/>
    <w:rsid w:val="007A3D51"/>
    <w:rsid w:val="007B7775"/>
    <w:rsid w:val="007C4534"/>
    <w:rsid w:val="00823C90"/>
    <w:rsid w:val="0085428E"/>
    <w:rsid w:val="008557A1"/>
    <w:rsid w:val="00864D40"/>
    <w:rsid w:val="00875412"/>
    <w:rsid w:val="00886946"/>
    <w:rsid w:val="00895832"/>
    <w:rsid w:val="008A27C1"/>
    <w:rsid w:val="008A34D1"/>
    <w:rsid w:val="008A6D8E"/>
    <w:rsid w:val="008B4E68"/>
    <w:rsid w:val="008B74AA"/>
    <w:rsid w:val="008E2F5F"/>
    <w:rsid w:val="00953E2B"/>
    <w:rsid w:val="009615D2"/>
    <w:rsid w:val="009954F0"/>
    <w:rsid w:val="00997B99"/>
    <w:rsid w:val="009C7AD0"/>
    <w:rsid w:val="009E5FA2"/>
    <w:rsid w:val="00A02A90"/>
    <w:rsid w:val="00A11164"/>
    <w:rsid w:val="00A24FCE"/>
    <w:rsid w:val="00A32344"/>
    <w:rsid w:val="00A32719"/>
    <w:rsid w:val="00A36F7B"/>
    <w:rsid w:val="00A40B0A"/>
    <w:rsid w:val="00A54AE9"/>
    <w:rsid w:val="00A663F6"/>
    <w:rsid w:val="00A74E6D"/>
    <w:rsid w:val="00A75322"/>
    <w:rsid w:val="00A95865"/>
    <w:rsid w:val="00AA6F78"/>
    <w:rsid w:val="00AB126E"/>
    <w:rsid w:val="00AC09D0"/>
    <w:rsid w:val="00AC16A4"/>
    <w:rsid w:val="00AD3C08"/>
    <w:rsid w:val="00AF012F"/>
    <w:rsid w:val="00B047B0"/>
    <w:rsid w:val="00B12702"/>
    <w:rsid w:val="00B160EA"/>
    <w:rsid w:val="00B17FA1"/>
    <w:rsid w:val="00B33FDE"/>
    <w:rsid w:val="00B36846"/>
    <w:rsid w:val="00B41247"/>
    <w:rsid w:val="00B53B0D"/>
    <w:rsid w:val="00B714EA"/>
    <w:rsid w:val="00B768D8"/>
    <w:rsid w:val="00B94902"/>
    <w:rsid w:val="00BB1BDD"/>
    <w:rsid w:val="00BC1999"/>
    <w:rsid w:val="00BC7745"/>
    <w:rsid w:val="00BD1CAA"/>
    <w:rsid w:val="00BE24A3"/>
    <w:rsid w:val="00BE3CC5"/>
    <w:rsid w:val="00C01F66"/>
    <w:rsid w:val="00C059D6"/>
    <w:rsid w:val="00C119EC"/>
    <w:rsid w:val="00C30135"/>
    <w:rsid w:val="00C33FA4"/>
    <w:rsid w:val="00C35784"/>
    <w:rsid w:val="00C4028C"/>
    <w:rsid w:val="00C62177"/>
    <w:rsid w:val="00C73609"/>
    <w:rsid w:val="00C8267E"/>
    <w:rsid w:val="00C86B05"/>
    <w:rsid w:val="00C9455B"/>
    <w:rsid w:val="00C95146"/>
    <w:rsid w:val="00CB33F7"/>
    <w:rsid w:val="00CC05CC"/>
    <w:rsid w:val="00CD161F"/>
    <w:rsid w:val="00CE7EAF"/>
    <w:rsid w:val="00CF03B3"/>
    <w:rsid w:val="00D22FD5"/>
    <w:rsid w:val="00D32913"/>
    <w:rsid w:val="00D3309E"/>
    <w:rsid w:val="00D37903"/>
    <w:rsid w:val="00D55A52"/>
    <w:rsid w:val="00D63027"/>
    <w:rsid w:val="00D76069"/>
    <w:rsid w:val="00DB48E3"/>
    <w:rsid w:val="00DB4C7F"/>
    <w:rsid w:val="00DB5EEA"/>
    <w:rsid w:val="00DC39A9"/>
    <w:rsid w:val="00DC44DE"/>
    <w:rsid w:val="00DF5CD1"/>
    <w:rsid w:val="00E00693"/>
    <w:rsid w:val="00E0157D"/>
    <w:rsid w:val="00E047A9"/>
    <w:rsid w:val="00E1182C"/>
    <w:rsid w:val="00E53ADC"/>
    <w:rsid w:val="00E544E3"/>
    <w:rsid w:val="00E6227B"/>
    <w:rsid w:val="00E63083"/>
    <w:rsid w:val="00E67F97"/>
    <w:rsid w:val="00E71CD5"/>
    <w:rsid w:val="00E75A7A"/>
    <w:rsid w:val="00E879E8"/>
    <w:rsid w:val="00EB39AC"/>
    <w:rsid w:val="00EC12D3"/>
    <w:rsid w:val="00EE0FED"/>
    <w:rsid w:val="00F158DA"/>
    <w:rsid w:val="00F24926"/>
    <w:rsid w:val="00F3258E"/>
    <w:rsid w:val="00F35FEE"/>
    <w:rsid w:val="00F37992"/>
    <w:rsid w:val="00F73D0E"/>
    <w:rsid w:val="00F9057E"/>
    <w:rsid w:val="00F9441E"/>
    <w:rsid w:val="00FA0320"/>
    <w:rsid w:val="00FB4F2D"/>
    <w:rsid w:val="00FD2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C7A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753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75322"/>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semiHidden/>
    <w:rsid w:val="009C7AD0"/>
    <w:rPr>
      <w:rFonts w:asciiTheme="majorHAnsi" w:eastAsiaTheme="majorEastAsia" w:hAnsiTheme="majorHAnsi" w:cstheme="majorBidi"/>
      <w:b/>
      <w:bCs/>
      <w:color w:val="4F81BD" w:themeColor="accent1"/>
      <w:sz w:val="24"/>
      <w:szCs w:val="24"/>
      <w:lang w:eastAsia="ru-RU"/>
    </w:rPr>
  </w:style>
  <w:style w:type="paragraph" w:customStyle="1" w:styleId="article">
    <w:name w:val="article"/>
    <w:basedOn w:val="a"/>
    <w:rsid w:val="005C6AE8"/>
    <w:pPr>
      <w:ind w:firstLine="567"/>
      <w:jc w:val="both"/>
    </w:pPr>
    <w:rPr>
      <w:rFonts w:ascii="Arial" w:hAnsi="Arial" w:cs="Arial"/>
      <w:sz w:val="26"/>
      <w:szCs w:val="26"/>
    </w:rPr>
  </w:style>
  <w:style w:type="paragraph" w:customStyle="1" w:styleId="p13">
    <w:name w:val="p13"/>
    <w:basedOn w:val="a"/>
    <w:rsid w:val="00DB5EEA"/>
    <w:pPr>
      <w:spacing w:before="100" w:beforeAutospacing="1" w:after="100" w:afterAutospacing="1"/>
    </w:pPr>
  </w:style>
  <w:style w:type="paragraph" w:styleId="af6">
    <w:name w:val="Title"/>
    <w:basedOn w:val="a"/>
    <w:link w:val="af7"/>
    <w:qFormat/>
    <w:rsid w:val="003676BD"/>
    <w:pPr>
      <w:jc w:val="center"/>
    </w:pPr>
    <w:rPr>
      <w:b/>
      <w:sz w:val="28"/>
      <w:szCs w:val="20"/>
    </w:rPr>
  </w:style>
  <w:style w:type="character" w:customStyle="1" w:styleId="af7">
    <w:name w:val="Название Знак"/>
    <w:basedOn w:val="a0"/>
    <w:link w:val="af6"/>
    <w:rsid w:val="003676BD"/>
    <w:rPr>
      <w:rFonts w:ascii="Times New Roman" w:eastAsia="Times New Roman" w:hAnsi="Times New Roman" w:cs="Times New Roman"/>
      <w:b/>
      <w:sz w:val="28"/>
      <w:szCs w:val="20"/>
      <w:lang w:eastAsia="ru-RU"/>
    </w:rPr>
  </w:style>
  <w:style w:type="paragraph" w:customStyle="1" w:styleId="1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C5E96"/>
    <w:pPr>
      <w:spacing w:before="100" w:beforeAutospacing="1" w:after="100" w:afterAutospacing="1"/>
    </w:pPr>
    <w:rPr>
      <w:rFonts w:ascii="Tahoma" w:hAnsi="Tahoma" w:cs="Tahoma"/>
      <w:sz w:val="20"/>
      <w:szCs w:val="20"/>
      <w:lang w:val="en-US" w:eastAsia="en-US"/>
    </w:rPr>
  </w:style>
  <w:style w:type="paragraph" w:styleId="33">
    <w:name w:val="Body Text 3"/>
    <w:basedOn w:val="a"/>
    <w:link w:val="34"/>
    <w:uiPriority w:val="99"/>
    <w:semiHidden/>
    <w:unhideWhenUsed/>
    <w:rsid w:val="0018789C"/>
    <w:pPr>
      <w:spacing w:after="120"/>
    </w:pPr>
    <w:rPr>
      <w:sz w:val="16"/>
      <w:szCs w:val="16"/>
    </w:rPr>
  </w:style>
  <w:style w:type="character" w:customStyle="1" w:styleId="34">
    <w:name w:val="Основной текст 3 Знак"/>
    <w:basedOn w:val="a0"/>
    <w:link w:val="33"/>
    <w:uiPriority w:val="99"/>
    <w:semiHidden/>
    <w:rsid w:val="0018789C"/>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C7A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753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75322"/>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semiHidden/>
    <w:rsid w:val="009C7AD0"/>
    <w:rPr>
      <w:rFonts w:asciiTheme="majorHAnsi" w:eastAsiaTheme="majorEastAsia" w:hAnsiTheme="majorHAnsi" w:cstheme="majorBidi"/>
      <w:b/>
      <w:bCs/>
      <w:color w:val="4F81BD" w:themeColor="accent1"/>
      <w:sz w:val="24"/>
      <w:szCs w:val="24"/>
      <w:lang w:eastAsia="ru-RU"/>
    </w:rPr>
  </w:style>
  <w:style w:type="paragraph" w:customStyle="1" w:styleId="article">
    <w:name w:val="article"/>
    <w:basedOn w:val="a"/>
    <w:rsid w:val="005C6AE8"/>
    <w:pPr>
      <w:ind w:firstLine="567"/>
      <w:jc w:val="both"/>
    </w:pPr>
    <w:rPr>
      <w:rFonts w:ascii="Arial" w:hAnsi="Arial" w:cs="Arial"/>
      <w:sz w:val="26"/>
      <w:szCs w:val="26"/>
    </w:rPr>
  </w:style>
  <w:style w:type="paragraph" w:customStyle="1" w:styleId="p13">
    <w:name w:val="p13"/>
    <w:basedOn w:val="a"/>
    <w:rsid w:val="00DB5EEA"/>
    <w:pPr>
      <w:spacing w:before="100" w:beforeAutospacing="1" w:after="100" w:afterAutospacing="1"/>
    </w:pPr>
  </w:style>
  <w:style w:type="paragraph" w:styleId="af6">
    <w:name w:val="Title"/>
    <w:basedOn w:val="a"/>
    <w:link w:val="af7"/>
    <w:qFormat/>
    <w:rsid w:val="003676BD"/>
    <w:pPr>
      <w:jc w:val="center"/>
    </w:pPr>
    <w:rPr>
      <w:b/>
      <w:sz w:val="28"/>
      <w:szCs w:val="20"/>
    </w:rPr>
  </w:style>
  <w:style w:type="character" w:customStyle="1" w:styleId="af7">
    <w:name w:val="Название Знак"/>
    <w:basedOn w:val="a0"/>
    <w:link w:val="af6"/>
    <w:rsid w:val="003676BD"/>
    <w:rPr>
      <w:rFonts w:ascii="Times New Roman" w:eastAsia="Times New Roman" w:hAnsi="Times New Roman" w:cs="Times New Roman"/>
      <w:b/>
      <w:sz w:val="28"/>
      <w:szCs w:val="20"/>
      <w:lang w:eastAsia="ru-RU"/>
    </w:rPr>
  </w:style>
  <w:style w:type="paragraph" w:customStyle="1" w:styleId="1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C5E96"/>
    <w:pPr>
      <w:spacing w:before="100" w:beforeAutospacing="1" w:after="100" w:afterAutospacing="1"/>
    </w:pPr>
    <w:rPr>
      <w:rFonts w:ascii="Tahoma" w:hAnsi="Tahoma" w:cs="Tahoma"/>
      <w:sz w:val="20"/>
      <w:szCs w:val="20"/>
      <w:lang w:val="en-US" w:eastAsia="en-US"/>
    </w:rPr>
  </w:style>
  <w:style w:type="paragraph" w:styleId="33">
    <w:name w:val="Body Text 3"/>
    <w:basedOn w:val="a"/>
    <w:link w:val="34"/>
    <w:uiPriority w:val="99"/>
    <w:semiHidden/>
    <w:unhideWhenUsed/>
    <w:rsid w:val="0018789C"/>
    <w:pPr>
      <w:spacing w:after="120"/>
    </w:pPr>
    <w:rPr>
      <w:sz w:val="16"/>
      <w:szCs w:val="16"/>
    </w:rPr>
  </w:style>
  <w:style w:type="character" w:customStyle="1" w:styleId="34">
    <w:name w:val="Основной текст 3 Знак"/>
    <w:basedOn w:val="a0"/>
    <w:link w:val="33"/>
    <w:uiPriority w:val="99"/>
    <w:semiHidden/>
    <w:rsid w:val="0018789C"/>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7153">
      <w:bodyDiv w:val="1"/>
      <w:marLeft w:val="0"/>
      <w:marRight w:val="0"/>
      <w:marTop w:val="0"/>
      <w:marBottom w:val="0"/>
      <w:divBdr>
        <w:top w:val="none" w:sz="0" w:space="0" w:color="auto"/>
        <w:left w:val="none" w:sz="0" w:space="0" w:color="auto"/>
        <w:bottom w:val="none" w:sz="0" w:space="0" w:color="auto"/>
        <w:right w:val="none" w:sz="0" w:space="0" w:color="auto"/>
      </w:divBdr>
    </w:div>
    <w:div w:id="492914422">
      <w:bodyDiv w:val="1"/>
      <w:marLeft w:val="0"/>
      <w:marRight w:val="0"/>
      <w:marTop w:val="0"/>
      <w:marBottom w:val="0"/>
      <w:divBdr>
        <w:top w:val="none" w:sz="0" w:space="0" w:color="auto"/>
        <w:left w:val="none" w:sz="0" w:space="0" w:color="auto"/>
        <w:bottom w:val="none" w:sz="0" w:space="0" w:color="auto"/>
        <w:right w:val="none" w:sz="0" w:space="0" w:color="auto"/>
      </w:divBdr>
    </w:div>
    <w:div w:id="914824038">
      <w:bodyDiv w:val="1"/>
      <w:marLeft w:val="0"/>
      <w:marRight w:val="0"/>
      <w:marTop w:val="0"/>
      <w:marBottom w:val="0"/>
      <w:divBdr>
        <w:top w:val="none" w:sz="0" w:space="0" w:color="auto"/>
        <w:left w:val="none" w:sz="0" w:space="0" w:color="auto"/>
        <w:bottom w:val="none" w:sz="0" w:space="0" w:color="auto"/>
        <w:right w:val="none" w:sz="0" w:space="0" w:color="auto"/>
      </w:divBdr>
    </w:div>
    <w:div w:id="993070111">
      <w:bodyDiv w:val="1"/>
      <w:marLeft w:val="0"/>
      <w:marRight w:val="0"/>
      <w:marTop w:val="0"/>
      <w:marBottom w:val="0"/>
      <w:divBdr>
        <w:top w:val="none" w:sz="0" w:space="0" w:color="auto"/>
        <w:left w:val="none" w:sz="0" w:space="0" w:color="auto"/>
        <w:bottom w:val="none" w:sz="0" w:space="0" w:color="auto"/>
        <w:right w:val="none" w:sz="0" w:space="0" w:color="auto"/>
      </w:divBdr>
    </w:div>
    <w:div w:id="1856111035">
      <w:bodyDiv w:val="1"/>
      <w:marLeft w:val="0"/>
      <w:marRight w:val="0"/>
      <w:marTop w:val="0"/>
      <w:marBottom w:val="0"/>
      <w:divBdr>
        <w:top w:val="none" w:sz="0" w:space="0" w:color="auto"/>
        <w:left w:val="none" w:sz="0" w:space="0" w:color="auto"/>
        <w:bottom w:val="none" w:sz="0" w:space="0" w:color="auto"/>
        <w:right w:val="none" w:sz="0" w:space="0" w:color="auto"/>
      </w:divBdr>
    </w:div>
    <w:div w:id="1905487488">
      <w:bodyDiv w:val="1"/>
      <w:marLeft w:val="0"/>
      <w:marRight w:val="0"/>
      <w:marTop w:val="0"/>
      <w:marBottom w:val="0"/>
      <w:divBdr>
        <w:top w:val="none" w:sz="0" w:space="0" w:color="auto"/>
        <w:left w:val="none" w:sz="0" w:space="0" w:color="auto"/>
        <w:bottom w:val="none" w:sz="0" w:space="0" w:color="auto"/>
        <w:right w:val="none" w:sz="0" w:space="0" w:color="auto"/>
      </w:divBdr>
    </w:div>
    <w:div w:id="20395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6A2AD64191A4BC2B08573BDB631F71EEC4ADF655D7CB3DF02B415A6D7EIEy4I" TargetMode="External"/><Relationship Id="rId10" Type="http://schemas.openxmlformats.org/officeDocument/2006/relationships/hyperlink" Target="consultantplus://offline/ref=248FBF26DC88E0C8E379368DDF0170016AD56C234004302AEB4275B426C63838139537B4FA9611C14D6F69261D6F8E6DD6255185F56730C4F0FF37E9Z3X4R" TargetMode="External"/><Relationship Id="rId4" Type="http://schemas.microsoft.com/office/2007/relationships/stylesWithEffects" Target="stylesWithEffects.xml"/><Relationship Id="rId9" Type="http://schemas.openxmlformats.org/officeDocument/2006/relationships/hyperlink" Target="consultantplus://offline/ref=D3492B8558CAD77BEF89504C37C1849AEE1AEAC02EF98439CE204ACEF1D7EAF0738B2179959CE211407EABE705BDW2R"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99BDC-73EC-4CF4-8C5F-84728D28C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1867</TotalTime>
  <Pages>20</Pages>
  <Words>8763</Words>
  <Characters>49952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АдминПезмег</cp:lastModifiedBy>
  <cp:revision>142</cp:revision>
  <cp:lastPrinted>2022-02-11T14:16:00Z</cp:lastPrinted>
  <dcterms:created xsi:type="dcterms:W3CDTF">2016-11-22T12:51:00Z</dcterms:created>
  <dcterms:modified xsi:type="dcterms:W3CDTF">2022-02-11T14:16:00Z</dcterms:modified>
</cp:coreProperties>
</file>