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</w:t>
                  </w:r>
                  <w:proofErr w:type="spellStart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Пезмöг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</w:t>
                  </w:r>
                  <w:proofErr w:type="spellStart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сикт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овмöдчöминса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670319307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714444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 </w:t>
            </w:r>
            <w:r w:rsidR="00FD61D6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24 декабря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71444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6909A5" w:rsidP="0054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</w:t>
            </w:r>
            <w:r w:rsidR="00FD6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6909A5" w:rsidRPr="006909A5" w:rsidRDefault="00FD61D6" w:rsidP="00EC09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909A5" w:rsidRPr="0094632C" w:rsidRDefault="006909A5" w:rsidP="00690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4632C">
        <w:rPr>
          <w:rFonts w:ascii="Times New Roman" w:hAnsi="Times New Roman"/>
          <w:b/>
          <w:bCs/>
          <w:sz w:val="28"/>
          <w:szCs w:val="28"/>
        </w:rPr>
        <w:t xml:space="preserve">О рассмотрении вопросов правоприменительной </w:t>
      </w:r>
      <w:proofErr w:type="gramStart"/>
      <w:r w:rsidRPr="0094632C">
        <w:rPr>
          <w:rFonts w:ascii="Times New Roman" w:hAnsi="Times New Roman"/>
          <w:b/>
          <w:bCs/>
          <w:sz w:val="28"/>
          <w:szCs w:val="28"/>
        </w:rPr>
        <w:t>практики</w:t>
      </w:r>
      <w:proofErr w:type="gramEnd"/>
      <w:r w:rsidRPr="0094632C">
        <w:rPr>
          <w:rFonts w:ascii="Times New Roman" w:hAnsi="Times New Roman"/>
          <w:b/>
          <w:bCs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 «Пезмег»</w:t>
      </w:r>
      <w:r w:rsidRPr="0094632C">
        <w:rPr>
          <w:rFonts w:ascii="Times New Roman" w:hAnsi="Times New Roman"/>
          <w:b/>
          <w:bCs/>
          <w:sz w:val="28"/>
          <w:szCs w:val="28"/>
        </w:rPr>
        <w:t xml:space="preserve"> и его должностных лиц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6909A5" w:rsidRPr="00E37C47" w:rsidTr="006D4031">
        <w:tc>
          <w:tcPr>
            <w:tcW w:w="5637" w:type="dxa"/>
            <w:shd w:val="clear" w:color="auto" w:fill="auto"/>
          </w:tcPr>
          <w:p w:rsidR="006909A5" w:rsidRPr="00E37C47" w:rsidRDefault="006909A5" w:rsidP="006D40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09A5" w:rsidRDefault="006909A5" w:rsidP="00690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пунктом 2.1 статьи 6 Федерального закона от 25.12.2008 № 273-ФЗ «О противодействии коррупции» администрация муниципального образования сельского поселения «Пезмег»</w:t>
      </w:r>
    </w:p>
    <w:p w:rsidR="006909A5" w:rsidRDefault="006909A5" w:rsidP="00690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09A5" w:rsidRDefault="006909A5" w:rsidP="00690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909A5" w:rsidRDefault="006909A5" w:rsidP="00690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09A5" w:rsidRDefault="006909A5" w:rsidP="00690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F8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Создать рабочую группу по рассмотрению вопросов правоприменительной </w:t>
      </w:r>
      <w:proofErr w:type="gramStart"/>
      <w:r>
        <w:rPr>
          <w:rFonts w:ascii="Times New Roman" w:hAnsi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«Пезмег» и их должностных лиц.</w:t>
      </w:r>
    </w:p>
    <w:p w:rsidR="006909A5" w:rsidRDefault="006909A5" w:rsidP="00690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Утвердить прилагаемые:</w:t>
      </w:r>
    </w:p>
    <w:p w:rsidR="006909A5" w:rsidRDefault="006909A5" w:rsidP="00690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Порядок рассмотрения </w:t>
      </w:r>
      <w:r>
        <w:rPr>
          <w:rFonts w:ascii="Times New Roman" w:hAnsi="Times New Roman"/>
          <w:sz w:val="28"/>
          <w:szCs w:val="28"/>
        </w:rPr>
        <w:t xml:space="preserve">вопросов правоприменительной </w:t>
      </w:r>
      <w:proofErr w:type="gramStart"/>
      <w:r>
        <w:rPr>
          <w:rFonts w:ascii="Times New Roman" w:hAnsi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«Пезмег» и их должностных лиц (приложение № 1);</w:t>
      </w:r>
    </w:p>
    <w:p w:rsidR="006909A5" w:rsidRPr="00B25C6C" w:rsidRDefault="006909A5" w:rsidP="006909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 рабочей группы по рассмотрению вопросов правоприменительной </w:t>
      </w:r>
      <w:proofErr w:type="gramStart"/>
      <w:r>
        <w:rPr>
          <w:rFonts w:ascii="Times New Roman" w:hAnsi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</w:t>
      </w:r>
      <w:r>
        <w:rPr>
          <w:rFonts w:ascii="Times New Roman" w:hAnsi="Times New Roman"/>
          <w:sz w:val="28"/>
          <w:szCs w:val="28"/>
        </w:rPr>
        <w:lastRenderedPageBreak/>
        <w:t>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«Пезмег» и их должностных лиц (приложение № 2).</w:t>
      </w:r>
    </w:p>
    <w:p w:rsidR="006909A5" w:rsidRPr="00B049BA" w:rsidRDefault="006909A5" w:rsidP="006909A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049BA">
        <w:rPr>
          <w:sz w:val="28"/>
          <w:szCs w:val="28"/>
        </w:rPr>
        <w:t>Контроль за</w:t>
      </w:r>
      <w:proofErr w:type="gramEnd"/>
      <w:r w:rsidRPr="00B049B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  <w:r w:rsidRPr="00B049BA">
        <w:rPr>
          <w:sz w:val="28"/>
          <w:szCs w:val="28"/>
        </w:rPr>
        <w:t xml:space="preserve"> </w:t>
      </w:r>
    </w:p>
    <w:p w:rsidR="006909A5" w:rsidRDefault="006909A5" w:rsidP="006909A5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49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049B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вступает в силу со дня официального обнародования.</w:t>
      </w:r>
    </w:p>
    <w:p w:rsidR="006909A5" w:rsidRDefault="006909A5" w:rsidP="006909A5">
      <w:pPr>
        <w:pStyle w:val="a9"/>
        <w:spacing w:line="240" w:lineRule="exact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spacing w:line="240" w:lineRule="exact"/>
        <w:jc w:val="both"/>
        <w:rPr>
          <w:sz w:val="28"/>
          <w:szCs w:val="28"/>
        </w:rPr>
      </w:pPr>
    </w:p>
    <w:p w:rsidR="006909A5" w:rsidRPr="006909A5" w:rsidRDefault="006909A5" w:rsidP="006909A5">
      <w:pPr>
        <w:pStyle w:val="a9"/>
        <w:jc w:val="both"/>
        <w:rPr>
          <w:b/>
          <w:sz w:val="28"/>
          <w:szCs w:val="28"/>
        </w:rPr>
      </w:pPr>
      <w:r w:rsidRPr="006909A5">
        <w:rPr>
          <w:b/>
          <w:sz w:val="28"/>
          <w:szCs w:val="28"/>
        </w:rPr>
        <w:t xml:space="preserve"> Глава сельского поселения «Пезмег»                               </w:t>
      </w:r>
      <w:proofErr w:type="spellStart"/>
      <w:r w:rsidRPr="006909A5">
        <w:rPr>
          <w:b/>
          <w:sz w:val="28"/>
          <w:szCs w:val="28"/>
        </w:rPr>
        <w:t>А.А.Торопов</w:t>
      </w:r>
      <w:proofErr w:type="spellEnd"/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Приложение № 1</w:t>
      </w:r>
    </w:p>
    <w:p w:rsidR="006909A5" w:rsidRDefault="006909A5" w:rsidP="006909A5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909A5" w:rsidRDefault="006909A5" w:rsidP="006909A5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«Пезмег»</w:t>
      </w:r>
    </w:p>
    <w:p w:rsidR="006909A5" w:rsidRDefault="00FD61D6" w:rsidP="006909A5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 декабря </w:t>
      </w:r>
      <w:r w:rsidR="006909A5">
        <w:rPr>
          <w:sz w:val="28"/>
          <w:szCs w:val="28"/>
        </w:rPr>
        <w:t xml:space="preserve">2020 № </w:t>
      </w:r>
      <w:r>
        <w:rPr>
          <w:sz w:val="28"/>
          <w:szCs w:val="28"/>
        </w:rPr>
        <w:t>65</w:t>
      </w:r>
      <w:r w:rsidR="006909A5">
        <w:rPr>
          <w:sz w:val="28"/>
          <w:szCs w:val="28"/>
        </w:rPr>
        <w:t xml:space="preserve"> </w:t>
      </w:r>
    </w:p>
    <w:p w:rsidR="006909A5" w:rsidRDefault="006909A5" w:rsidP="006909A5">
      <w:pPr>
        <w:pStyle w:val="a9"/>
        <w:spacing w:line="240" w:lineRule="exact"/>
        <w:jc w:val="both"/>
        <w:rPr>
          <w:sz w:val="28"/>
          <w:szCs w:val="28"/>
        </w:rPr>
      </w:pPr>
    </w:p>
    <w:p w:rsidR="006909A5" w:rsidRPr="00194203" w:rsidRDefault="006909A5" w:rsidP="006909A5">
      <w:pPr>
        <w:pStyle w:val="a9"/>
        <w:jc w:val="center"/>
        <w:rPr>
          <w:b/>
          <w:sz w:val="28"/>
          <w:szCs w:val="28"/>
        </w:rPr>
      </w:pPr>
      <w:r w:rsidRPr="00194203">
        <w:rPr>
          <w:b/>
          <w:sz w:val="28"/>
          <w:szCs w:val="28"/>
        </w:rPr>
        <w:t>ПОРЯДОК</w:t>
      </w:r>
    </w:p>
    <w:p w:rsidR="006909A5" w:rsidRDefault="006909A5" w:rsidP="006909A5">
      <w:pPr>
        <w:pStyle w:val="a9"/>
        <w:jc w:val="center"/>
        <w:rPr>
          <w:b/>
          <w:sz w:val="28"/>
          <w:szCs w:val="28"/>
        </w:rPr>
      </w:pPr>
      <w:r w:rsidRPr="00194203">
        <w:rPr>
          <w:b/>
          <w:sz w:val="28"/>
          <w:szCs w:val="28"/>
        </w:rPr>
        <w:t xml:space="preserve">рассмотрения вопросов правоприменительной </w:t>
      </w:r>
      <w:proofErr w:type="gramStart"/>
      <w:r w:rsidRPr="00194203">
        <w:rPr>
          <w:b/>
          <w:sz w:val="28"/>
          <w:szCs w:val="28"/>
        </w:rPr>
        <w:t>практики</w:t>
      </w:r>
      <w:proofErr w:type="gramEnd"/>
      <w:r w:rsidRPr="00194203">
        <w:rPr>
          <w:b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</w:t>
      </w:r>
      <w:r>
        <w:rPr>
          <w:b/>
          <w:sz w:val="28"/>
          <w:szCs w:val="28"/>
        </w:rPr>
        <w:t>льного образования сельского поселения «Пезмег»</w:t>
      </w:r>
      <w:r w:rsidRPr="00194203">
        <w:rPr>
          <w:b/>
          <w:sz w:val="28"/>
          <w:szCs w:val="28"/>
        </w:rPr>
        <w:t xml:space="preserve"> и их должностных лиц</w:t>
      </w:r>
    </w:p>
    <w:p w:rsidR="006909A5" w:rsidRDefault="006909A5" w:rsidP="006909A5">
      <w:pPr>
        <w:pStyle w:val="a9"/>
        <w:jc w:val="center"/>
        <w:rPr>
          <w:b/>
          <w:sz w:val="28"/>
          <w:szCs w:val="28"/>
        </w:rPr>
      </w:pPr>
    </w:p>
    <w:p w:rsidR="006909A5" w:rsidRDefault="006909A5" w:rsidP="006909A5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устанавливает процедуру рассмотрения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«Пезмег» и их должностных лиц (далее соответственно – Порядок, вопросы правоприменительной практики, органы местного самоуправления) в целях выработки и принятия мер по предупреждению и устранению причин</w:t>
      </w:r>
      <w:proofErr w:type="gramEnd"/>
      <w:r>
        <w:rPr>
          <w:sz w:val="28"/>
          <w:szCs w:val="28"/>
        </w:rPr>
        <w:t xml:space="preserve"> выявленных нарушений.</w:t>
      </w:r>
    </w:p>
    <w:p w:rsidR="006909A5" w:rsidRDefault="006909A5" w:rsidP="006909A5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вопросов правоприменительной практики включает в себя: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вступивших в законную силу решений судов, арбитражных судов (далее – судебных решений) о признании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актов, незаконными решений и действий (бездействия) органов местного самоуправления и их должностных лиц;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послуживших основаниями признания недействительными ненормативных правовых актов, незаконными решений и действий (бездействия) органов местного самоуправления и их должностных лиц;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результативности принятых мер, последующей правоприменительной практики.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Работник администрации района (поселения) (далее - работник), ответственный за рассмотрение вопросов правоприменительной практики, ведет учет судебных решений о признании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актов, незаконными решений и действий (бездействия) органов местного самоуправления и их должностных лиц.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Ответственность за рассмотрение вопросов правоприменительной практики возлагается на работника администрации района (поселения), одновременно являющегося секретарем рабочей группы по вопросам правоприменительной практики по результатам вступивших в законную силу </w:t>
      </w:r>
      <w:r>
        <w:rPr>
          <w:sz w:val="28"/>
          <w:szCs w:val="28"/>
        </w:rPr>
        <w:lastRenderedPageBreak/>
        <w:t>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и их должностных лиц.</w:t>
      </w:r>
      <w:proofErr w:type="gramEnd"/>
    </w:p>
    <w:p w:rsidR="006909A5" w:rsidRDefault="006909A5" w:rsidP="006909A5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ежеквартально до 5 числа месяца, следующего за отчетным кварталом, обобщает информацию о вынесенных судебных </w:t>
      </w:r>
      <w:proofErr w:type="gramStart"/>
      <w:r>
        <w:rPr>
          <w:sz w:val="28"/>
          <w:szCs w:val="28"/>
        </w:rPr>
        <w:t>решениях</w:t>
      </w:r>
      <w:proofErr w:type="gramEnd"/>
      <w:r>
        <w:rPr>
          <w:sz w:val="28"/>
          <w:szCs w:val="28"/>
        </w:rPr>
        <w:t xml:space="preserve">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и должностных лиц с приложением копий судебных решений.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информации отражаются: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причины принятия органом местного самоуправления, должностным лицо ненормативных правовых актов, решений и совершения действий (бездействия) органа местного самоуправления и должностных лиц;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причины, послужившие основаниями признания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и должностных лиц.</w:t>
      </w:r>
      <w:proofErr w:type="gramEnd"/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Сведения, указанные в пункте 4 настоящего Порядка, представляется председателю рабочей группы  по вопросам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и их должностных лиц (далее – рабочая группа) в срок до 10 числа месяца, следующего за отчетным кварталом</w:t>
      </w:r>
      <w:proofErr w:type="gramEnd"/>
      <w:r>
        <w:rPr>
          <w:sz w:val="28"/>
          <w:szCs w:val="28"/>
        </w:rPr>
        <w:t>.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Председатель рабочей группы на основании материалов, полученных в соответствии с пунктом 5 настоящего Порядка, по каждому случаю признания недействительными ненормативных правовых актов, незаконными решений и действий (бездействия) органов местного самоуправления муниципального образования сельского поселения и их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 </w:t>
      </w:r>
      <w:proofErr w:type="gramEnd"/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рабочей группы проводится не позднее 10 рабочих дней со дня получения председателем рабочей группы материалов, указанных в пункте 5 настоящего Порядка.</w:t>
      </w:r>
      <w:r w:rsidRPr="00F87086">
        <w:rPr>
          <w:sz w:val="28"/>
          <w:szCs w:val="28"/>
        </w:rPr>
        <w:t xml:space="preserve"> 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получения дополнительных материалов, рассмотрение вопросов правоприменительной практики может быть отложено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Секретарь рабочей группы оповещает всех членов рабочей группы и иных лиц, привлеченных председателем рабочей группы, о дате, месте и времени проведения заседания рабочей группы.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ходе рассмотрения вопросов правоприменительной практики по каждому случаю признания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</w:t>
      </w:r>
      <w:r>
        <w:rPr>
          <w:sz w:val="28"/>
          <w:szCs w:val="28"/>
        </w:rPr>
        <w:lastRenderedPageBreak/>
        <w:t>актов, незаконными решений и действий (бездействия) органа местного самоуправления и должностных лиц определяются: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причины принятия ненормативных правовых актов, решений и совершения действий (бездействия), признанных судом недействительными;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причины, послужившие основаниями признания недействительными ненормативных правовых актов, незаконными решений и действий (бездействия).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 итогам рассмотрения вопросов правоприменительной практики рабочая группа принимает решение, в котором указываются: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(отсутствие) признаков коррупционных проявлений;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</w:t>
      </w:r>
      <w:proofErr w:type="gramStart"/>
      <w:r>
        <w:rPr>
          <w:sz w:val="28"/>
          <w:szCs w:val="28"/>
        </w:rPr>
        <w:t>принятия</w:t>
      </w:r>
      <w:proofErr w:type="gramEnd"/>
      <w:r>
        <w:rPr>
          <w:sz w:val="28"/>
          <w:szCs w:val="28"/>
        </w:rPr>
        <w:t xml:space="preserve"> соответствующих мер.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Протокол заседания рабочей группы должен содержать: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дату заседания, состав рабочей группы и иных приглашенных лиц;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судебные акт (акты), явившиеся основанием для рассмотрения вопросов правоприменительной практики;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выступавших на заседании лиц, краткое содержание выступлений;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голосования;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принятое решение.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В случае установления рабочей группой признаков коррупционных проявлений,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органов местного самоуправления и должностных лиц, председателем рабочей группы направляется информация в адрес Комиссии по соблюдению требований к служебному поведению и урегулированию конфликта интересов в целях осуществления мер по предупреждению коррупции.</w:t>
      </w:r>
      <w:proofErr w:type="gramEnd"/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Протоколы заседаний и решения рабочей группы хранятся в администрации муниципального образования сельского поселения.</w:t>
      </w:r>
    </w:p>
    <w:p w:rsidR="006909A5" w:rsidRDefault="006909A5" w:rsidP="006909A5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6909A5" w:rsidRDefault="006909A5" w:rsidP="006909A5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909A5" w:rsidRDefault="006909A5" w:rsidP="006909A5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«Пезмег»</w:t>
      </w:r>
    </w:p>
    <w:p w:rsidR="006909A5" w:rsidRDefault="00FD61D6" w:rsidP="006909A5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 декабря </w:t>
      </w:r>
      <w:r w:rsidR="006909A5">
        <w:rPr>
          <w:sz w:val="28"/>
          <w:szCs w:val="28"/>
        </w:rPr>
        <w:t xml:space="preserve">2020 № </w:t>
      </w:r>
      <w:r>
        <w:rPr>
          <w:sz w:val="28"/>
          <w:szCs w:val="28"/>
        </w:rPr>
        <w:t>65</w:t>
      </w:r>
      <w:bookmarkStart w:id="0" w:name="_GoBack"/>
      <w:bookmarkEnd w:id="0"/>
      <w:r w:rsidR="006909A5">
        <w:rPr>
          <w:sz w:val="28"/>
          <w:szCs w:val="28"/>
        </w:rPr>
        <w:t xml:space="preserve"> 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</w:p>
    <w:p w:rsidR="006909A5" w:rsidRPr="00DC43D0" w:rsidRDefault="006909A5" w:rsidP="006909A5">
      <w:pPr>
        <w:pStyle w:val="a9"/>
        <w:jc w:val="center"/>
        <w:rPr>
          <w:b/>
          <w:sz w:val="28"/>
          <w:szCs w:val="28"/>
        </w:rPr>
      </w:pPr>
      <w:r w:rsidRPr="00DC43D0">
        <w:rPr>
          <w:b/>
          <w:sz w:val="28"/>
          <w:szCs w:val="28"/>
        </w:rPr>
        <w:t>СОСТАВ</w:t>
      </w:r>
    </w:p>
    <w:p w:rsidR="006909A5" w:rsidRDefault="006909A5" w:rsidP="006909A5">
      <w:pPr>
        <w:pStyle w:val="a9"/>
        <w:jc w:val="center"/>
        <w:rPr>
          <w:b/>
          <w:sz w:val="28"/>
          <w:szCs w:val="28"/>
        </w:rPr>
      </w:pPr>
      <w:r w:rsidRPr="00DC43D0">
        <w:rPr>
          <w:b/>
          <w:sz w:val="28"/>
          <w:szCs w:val="28"/>
        </w:rPr>
        <w:t xml:space="preserve">рабочей группы рассмотрения вопросов правоприменительной </w:t>
      </w:r>
      <w:proofErr w:type="gramStart"/>
      <w:r w:rsidRPr="00DC43D0">
        <w:rPr>
          <w:b/>
          <w:sz w:val="28"/>
          <w:szCs w:val="28"/>
        </w:rPr>
        <w:t>практики</w:t>
      </w:r>
      <w:proofErr w:type="gramEnd"/>
      <w:r w:rsidRPr="00DC43D0">
        <w:rPr>
          <w:b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муниципального обр</w:t>
      </w:r>
      <w:r>
        <w:rPr>
          <w:b/>
          <w:sz w:val="28"/>
          <w:szCs w:val="28"/>
        </w:rPr>
        <w:t xml:space="preserve">азования </w:t>
      </w:r>
      <w:r w:rsidRPr="00DC43D0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«Пезмег»</w:t>
      </w:r>
      <w:r w:rsidRPr="00DC43D0">
        <w:rPr>
          <w:b/>
          <w:sz w:val="28"/>
          <w:szCs w:val="28"/>
        </w:rPr>
        <w:t xml:space="preserve"> и их должностных лиц</w:t>
      </w:r>
    </w:p>
    <w:p w:rsidR="006909A5" w:rsidRDefault="006909A5" w:rsidP="006909A5">
      <w:pPr>
        <w:pStyle w:val="a9"/>
        <w:jc w:val="center"/>
        <w:rPr>
          <w:b/>
          <w:sz w:val="28"/>
          <w:szCs w:val="28"/>
        </w:rPr>
      </w:pP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</w:t>
      </w:r>
      <w:r w:rsidR="00EC0946">
        <w:rPr>
          <w:sz w:val="28"/>
          <w:szCs w:val="28"/>
        </w:rPr>
        <w:t>группы – Торопов Александр Александрович, глава СП «Пезмег»;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рабочей группы – </w:t>
      </w:r>
      <w:r w:rsidR="00EC0946">
        <w:rPr>
          <w:sz w:val="28"/>
          <w:szCs w:val="28"/>
        </w:rPr>
        <w:t>Кынева Светлана Ивановна, заместитель руководителя СП «Пезмег»</w:t>
      </w:r>
      <w:r>
        <w:rPr>
          <w:sz w:val="28"/>
          <w:szCs w:val="28"/>
        </w:rPr>
        <w:t>;</w:t>
      </w:r>
    </w:p>
    <w:p w:rsidR="00EC0946" w:rsidRDefault="00EC0946" w:rsidP="006909A5">
      <w:pPr>
        <w:pStyle w:val="a9"/>
        <w:ind w:firstLine="709"/>
        <w:jc w:val="both"/>
        <w:rPr>
          <w:sz w:val="28"/>
          <w:szCs w:val="28"/>
        </w:rPr>
      </w:pPr>
    </w:p>
    <w:p w:rsidR="006909A5" w:rsidRDefault="00EC0946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</w:t>
      </w:r>
      <w:r w:rsidR="006909A5">
        <w:rPr>
          <w:sz w:val="28"/>
          <w:szCs w:val="28"/>
        </w:rPr>
        <w:t>:</w:t>
      </w:r>
    </w:p>
    <w:p w:rsidR="00EC0946" w:rsidRDefault="00EC0946" w:rsidP="006909A5">
      <w:pPr>
        <w:pStyle w:val="a9"/>
        <w:ind w:firstLine="709"/>
        <w:jc w:val="both"/>
        <w:rPr>
          <w:sz w:val="28"/>
          <w:szCs w:val="28"/>
        </w:rPr>
      </w:pP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0946">
        <w:rPr>
          <w:sz w:val="28"/>
          <w:szCs w:val="28"/>
        </w:rPr>
        <w:t xml:space="preserve"> Орлова Елена Вильгельмовна – инспектор СП «Пезмег»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946">
        <w:rPr>
          <w:sz w:val="28"/>
          <w:szCs w:val="28"/>
        </w:rPr>
        <w:t xml:space="preserve"> Попова Татьяна Алексеевна – главный бухгалтер СП «Пезмег»</w:t>
      </w:r>
    </w:p>
    <w:p w:rsidR="006909A5" w:rsidRDefault="006909A5" w:rsidP="006909A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C0946">
        <w:rPr>
          <w:sz w:val="28"/>
          <w:szCs w:val="28"/>
        </w:rPr>
        <w:t xml:space="preserve"> Тарасевич Зинаида Васильевна – депутат СП «Пезмег»</w:t>
      </w:r>
    </w:p>
    <w:p w:rsidR="006909A5" w:rsidRPr="00DC43D0" w:rsidRDefault="006909A5" w:rsidP="006909A5">
      <w:pPr>
        <w:pStyle w:val="a9"/>
        <w:ind w:firstLine="709"/>
        <w:jc w:val="both"/>
        <w:rPr>
          <w:sz w:val="28"/>
          <w:szCs w:val="28"/>
        </w:rPr>
      </w:pPr>
    </w:p>
    <w:p w:rsidR="006909A5" w:rsidRPr="00B049BA" w:rsidRDefault="006909A5" w:rsidP="006909A5">
      <w:pPr>
        <w:pStyle w:val="a9"/>
        <w:rPr>
          <w:sz w:val="28"/>
          <w:szCs w:val="28"/>
        </w:rPr>
      </w:pPr>
    </w:p>
    <w:p w:rsidR="006909A5" w:rsidRPr="00B049BA" w:rsidRDefault="006909A5" w:rsidP="006909A5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4444" w:rsidRPr="00714444" w:rsidRDefault="00714444" w:rsidP="00714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1FC" w:rsidRPr="00714444" w:rsidRDefault="005431FC" w:rsidP="00714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1FC" w:rsidRPr="0071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706"/>
    <w:multiLevelType w:val="hybridMultilevel"/>
    <w:tmpl w:val="76D0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23145"/>
    <w:multiLevelType w:val="hybridMultilevel"/>
    <w:tmpl w:val="0A42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6192E"/>
    <w:multiLevelType w:val="multilevel"/>
    <w:tmpl w:val="72C46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33021058"/>
    <w:multiLevelType w:val="hybridMultilevel"/>
    <w:tmpl w:val="7B26C270"/>
    <w:lvl w:ilvl="0" w:tplc="8E12D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FE31A3"/>
    <w:multiLevelType w:val="hybridMultilevel"/>
    <w:tmpl w:val="E6DE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0310F"/>
    <w:multiLevelType w:val="hybridMultilevel"/>
    <w:tmpl w:val="6F9085AC"/>
    <w:lvl w:ilvl="0" w:tplc="D6B43C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D4AC0"/>
    <w:multiLevelType w:val="multilevel"/>
    <w:tmpl w:val="F11A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DA125A"/>
    <w:multiLevelType w:val="hybridMultilevel"/>
    <w:tmpl w:val="D646F940"/>
    <w:lvl w:ilvl="0" w:tplc="A8E4A6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813E5"/>
    <w:rsid w:val="000843E9"/>
    <w:rsid w:val="000A21DD"/>
    <w:rsid w:val="00101844"/>
    <w:rsid w:val="00143B40"/>
    <w:rsid w:val="001C2AA1"/>
    <w:rsid w:val="001D3934"/>
    <w:rsid w:val="00237569"/>
    <w:rsid w:val="002A3B84"/>
    <w:rsid w:val="00342576"/>
    <w:rsid w:val="00363E7E"/>
    <w:rsid w:val="003A6D74"/>
    <w:rsid w:val="003C4EC3"/>
    <w:rsid w:val="003E0580"/>
    <w:rsid w:val="004317DC"/>
    <w:rsid w:val="00475C86"/>
    <w:rsid w:val="00483247"/>
    <w:rsid w:val="004D5DA0"/>
    <w:rsid w:val="004F4147"/>
    <w:rsid w:val="0050053E"/>
    <w:rsid w:val="005074D2"/>
    <w:rsid w:val="005431FC"/>
    <w:rsid w:val="0056211B"/>
    <w:rsid w:val="005D63D9"/>
    <w:rsid w:val="005E3839"/>
    <w:rsid w:val="00607A1E"/>
    <w:rsid w:val="00680BBB"/>
    <w:rsid w:val="006909A5"/>
    <w:rsid w:val="006D0E9D"/>
    <w:rsid w:val="006D425D"/>
    <w:rsid w:val="006D6DEA"/>
    <w:rsid w:val="00714444"/>
    <w:rsid w:val="00717010"/>
    <w:rsid w:val="007630D3"/>
    <w:rsid w:val="007706A0"/>
    <w:rsid w:val="00786E00"/>
    <w:rsid w:val="00796C9C"/>
    <w:rsid w:val="007A7540"/>
    <w:rsid w:val="007B6EE5"/>
    <w:rsid w:val="007C69D2"/>
    <w:rsid w:val="007F5903"/>
    <w:rsid w:val="008434C9"/>
    <w:rsid w:val="008610B2"/>
    <w:rsid w:val="00864899"/>
    <w:rsid w:val="00897990"/>
    <w:rsid w:val="008A454A"/>
    <w:rsid w:val="008B0E64"/>
    <w:rsid w:val="008B3B90"/>
    <w:rsid w:val="008B6ED0"/>
    <w:rsid w:val="008C1A0B"/>
    <w:rsid w:val="008E4BFB"/>
    <w:rsid w:val="008F3018"/>
    <w:rsid w:val="00985790"/>
    <w:rsid w:val="00986FAA"/>
    <w:rsid w:val="009E6D72"/>
    <w:rsid w:val="00A34484"/>
    <w:rsid w:val="00AB43D8"/>
    <w:rsid w:val="00B44646"/>
    <w:rsid w:val="00B6413E"/>
    <w:rsid w:val="00BB792C"/>
    <w:rsid w:val="00BC14AC"/>
    <w:rsid w:val="00BE0629"/>
    <w:rsid w:val="00BE2D1B"/>
    <w:rsid w:val="00C80D20"/>
    <w:rsid w:val="00CC5680"/>
    <w:rsid w:val="00D112B9"/>
    <w:rsid w:val="00D266EB"/>
    <w:rsid w:val="00D43C36"/>
    <w:rsid w:val="00D518B0"/>
    <w:rsid w:val="00DA22F2"/>
    <w:rsid w:val="00DC3CF1"/>
    <w:rsid w:val="00DE46DE"/>
    <w:rsid w:val="00E25835"/>
    <w:rsid w:val="00E336B5"/>
    <w:rsid w:val="00E636FB"/>
    <w:rsid w:val="00E809AD"/>
    <w:rsid w:val="00EB792F"/>
    <w:rsid w:val="00EC0946"/>
    <w:rsid w:val="00ED3F42"/>
    <w:rsid w:val="00ED5267"/>
    <w:rsid w:val="00F12104"/>
    <w:rsid w:val="00F129B8"/>
    <w:rsid w:val="00F36B14"/>
    <w:rsid w:val="00F47D90"/>
    <w:rsid w:val="00F62393"/>
    <w:rsid w:val="00FD61D6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57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90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57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90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DFC9-7E75-45F5-8C0B-FD8E7DC0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104</cp:revision>
  <cp:lastPrinted>2020-12-24T09:48:00Z</cp:lastPrinted>
  <dcterms:created xsi:type="dcterms:W3CDTF">2015-11-11T12:58:00Z</dcterms:created>
  <dcterms:modified xsi:type="dcterms:W3CDTF">2020-12-24T09:49:00Z</dcterms:modified>
</cp:coreProperties>
</file>